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AFD" w:rsidRDefault="00105AFD">
      <w:pPr>
        <w:pStyle w:val="New"/>
        <w:spacing w:line="560" w:lineRule="exact"/>
        <w:rPr>
          <w:rFonts w:ascii="方正小标宋简体" w:eastAsia="方正小标宋简体" w:hint="eastAsia"/>
          <w:bCs/>
          <w:sz w:val="44"/>
          <w:szCs w:val="44"/>
        </w:rPr>
      </w:pPr>
    </w:p>
    <w:p w:rsidR="00105AFD" w:rsidRPr="00270666" w:rsidRDefault="00270666">
      <w:pPr>
        <w:pStyle w:val="pa-2"/>
        <w:ind w:firstLine="0"/>
        <w:rPr>
          <w:rStyle w:val="ca-21"/>
          <w:rFonts w:ascii="新宋体" w:eastAsia="新宋体" w:hAnsi="新宋体" w:hint="default"/>
          <w:b/>
          <w:sz w:val="36"/>
          <w:szCs w:val="36"/>
        </w:rPr>
      </w:pPr>
      <w:r w:rsidRPr="00270666">
        <w:rPr>
          <w:rStyle w:val="ca-21"/>
          <w:rFonts w:ascii="方正小标宋简体" w:eastAsia="方正小标宋简体" w:hAnsi="方正小标宋简体" w:cs="方正小标宋简体" w:hint="default"/>
          <w:bCs/>
          <w:sz w:val="36"/>
          <w:szCs w:val="36"/>
        </w:rPr>
        <w:t>2019</w:t>
      </w:r>
      <w:r w:rsidRPr="00270666">
        <w:rPr>
          <w:rStyle w:val="ca-21"/>
          <w:rFonts w:ascii="方正小标宋简体" w:eastAsia="方正小标宋简体" w:hAnsi="方正小标宋简体" w:cs="方正小标宋简体"/>
          <w:bCs/>
          <w:sz w:val="36"/>
          <w:szCs w:val="36"/>
        </w:rPr>
        <w:t>年第</w:t>
      </w:r>
      <w:r w:rsidR="000C6487" w:rsidRPr="00270666">
        <w:rPr>
          <w:rStyle w:val="ca-21"/>
          <w:rFonts w:ascii="方正小标宋简体" w:eastAsia="方正小标宋简体" w:hAnsi="方正小标宋简体" w:cs="方正小标宋简体"/>
          <w:bCs/>
          <w:sz w:val="36"/>
          <w:szCs w:val="36"/>
        </w:rPr>
        <w:t>一季度全省粮油市场情况及后市预测</w:t>
      </w:r>
    </w:p>
    <w:p w:rsidR="00105AFD" w:rsidRDefault="00105AFD">
      <w:pPr>
        <w:pStyle w:val="pa-2"/>
        <w:ind w:firstLine="0"/>
        <w:rPr>
          <w:rStyle w:val="ca-21"/>
          <w:rFonts w:hAnsi="华文中宋" w:hint="default"/>
        </w:rPr>
      </w:pPr>
    </w:p>
    <w:p w:rsidR="00270666" w:rsidRDefault="000C6487" w:rsidP="00270666">
      <w:pPr>
        <w:pStyle w:val="pa-2"/>
        <w:ind w:firstLine="648"/>
        <w:jc w:val="both"/>
        <w:rPr>
          <w:rStyle w:val="ca-21"/>
          <w:rFonts w:ascii="Times New Roman" w:eastAsia="方正仿宋简体" w:hAnsi="Times New Roman" w:cs="Times New Roman" w:hint="default"/>
          <w:sz w:val="32"/>
          <w:szCs w:val="32"/>
        </w:rPr>
      </w:pPr>
      <w:r>
        <w:rPr>
          <w:rStyle w:val="ca-21"/>
          <w:rFonts w:ascii="Times New Roman" w:eastAsia="方正仿宋简体" w:hAnsi="Times New Roman" w:cs="Times New Roman" w:hint="default"/>
          <w:sz w:val="32"/>
          <w:szCs w:val="32"/>
        </w:rPr>
        <w:t>一</w:t>
      </w:r>
      <w:r>
        <w:rPr>
          <w:rStyle w:val="ca-21"/>
          <w:rFonts w:ascii="Times New Roman" w:eastAsia="方正仿宋简体" w:hAnsi="Times New Roman" w:cs="Times New Roman" w:hint="default"/>
          <w:sz w:val="32"/>
          <w:szCs w:val="32"/>
        </w:rPr>
        <w:t>季度，我省从外省购进粮食</w:t>
      </w:r>
      <w:r>
        <w:rPr>
          <w:rStyle w:val="ca-21"/>
          <w:rFonts w:ascii="Times New Roman" w:eastAsia="方正仿宋简体" w:hAnsi="Times New Roman" w:cs="Times New Roman" w:hint="default"/>
          <w:sz w:val="32"/>
          <w:szCs w:val="32"/>
        </w:rPr>
        <w:t>稳定增长</w:t>
      </w:r>
      <w:r>
        <w:rPr>
          <w:rStyle w:val="ca-21"/>
          <w:rFonts w:ascii="Times New Roman" w:eastAsia="方正仿宋简体" w:hAnsi="Times New Roman" w:cs="Times New Roman" w:hint="default"/>
          <w:sz w:val="32"/>
          <w:szCs w:val="32"/>
        </w:rPr>
        <w:t>，粮食进口量</w:t>
      </w:r>
      <w:r>
        <w:rPr>
          <w:rStyle w:val="ca-21"/>
          <w:rFonts w:ascii="Times New Roman" w:eastAsia="方正仿宋简体" w:hAnsi="Times New Roman" w:cs="Times New Roman" w:hint="default"/>
          <w:sz w:val="32"/>
          <w:szCs w:val="32"/>
        </w:rPr>
        <w:t>则出现较大幅度</w:t>
      </w:r>
      <w:r>
        <w:rPr>
          <w:rStyle w:val="ca-21"/>
          <w:rFonts w:ascii="Times New Roman" w:eastAsia="方正仿宋简体" w:hAnsi="Times New Roman" w:cs="Times New Roman" w:hint="default"/>
          <w:sz w:val="32"/>
          <w:szCs w:val="32"/>
        </w:rPr>
        <w:t>下降，粮食</w:t>
      </w:r>
      <w:r>
        <w:rPr>
          <w:rStyle w:val="ca-21"/>
          <w:rFonts w:ascii="Times New Roman" w:eastAsia="方正仿宋简体" w:hAnsi="Times New Roman" w:cs="Times New Roman" w:hint="default"/>
          <w:sz w:val="32"/>
          <w:szCs w:val="32"/>
        </w:rPr>
        <w:t>购入总</w:t>
      </w:r>
      <w:r>
        <w:rPr>
          <w:rStyle w:val="ca-21"/>
          <w:rFonts w:ascii="Times New Roman" w:eastAsia="方正仿宋简体" w:hAnsi="Times New Roman" w:cs="Times New Roman" w:hint="default"/>
          <w:sz w:val="32"/>
          <w:szCs w:val="32"/>
        </w:rPr>
        <w:t>量</w:t>
      </w:r>
      <w:r>
        <w:rPr>
          <w:rStyle w:val="ca-21"/>
          <w:rFonts w:ascii="Times New Roman" w:eastAsia="方正仿宋简体" w:hAnsi="Times New Roman" w:cs="Times New Roman" w:hint="default"/>
          <w:sz w:val="32"/>
          <w:szCs w:val="32"/>
        </w:rPr>
        <w:t>有所</w:t>
      </w:r>
      <w:r>
        <w:rPr>
          <w:rStyle w:val="ca-21"/>
          <w:rFonts w:ascii="Times New Roman" w:eastAsia="方正仿宋简体" w:hAnsi="Times New Roman" w:cs="Times New Roman" w:hint="default"/>
          <w:sz w:val="32"/>
          <w:szCs w:val="32"/>
        </w:rPr>
        <w:t>下降；粮油市场价格保持平稳，粮食消费价格指数同比</w:t>
      </w:r>
      <w:r>
        <w:rPr>
          <w:rStyle w:val="ca-21"/>
          <w:rFonts w:ascii="Times New Roman" w:eastAsia="方正仿宋简体" w:hAnsi="Times New Roman" w:cs="Times New Roman" w:hint="default"/>
          <w:sz w:val="32"/>
          <w:szCs w:val="32"/>
        </w:rPr>
        <w:t>上涨</w:t>
      </w:r>
      <w:r>
        <w:rPr>
          <w:rStyle w:val="ca-21"/>
          <w:rFonts w:ascii="Times New Roman" w:eastAsia="方正仿宋简体" w:hAnsi="Times New Roman" w:cs="Times New Roman" w:hint="default"/>
          <w:sz w:val="32"/>
          <w:szCs w:val="32"/>
        </w:rPr>
        <w:t>0.3</w:t>
      </w:r>
      <w:r>
        <w:rPr>
          <w:rStyle w:val="ca-21"/>
          <w:rFonts w:ascii="Times New Roman" w:eastAsia="方正仿宋简体" w:hAnsi="Times New Roman" w:cs="Times New Roman" w:hint="default"/>
          <w:sz w:val="32"/>
          <w:szCs w:val="32"/>
        </w:rPr>
        <w:t>%</w:t>
      </w:r>
      <w:r>
        <w:rPr>
          <w:rStyle w:val="ca-21"/>
          <w:rFonts w:ascii="Times New Roman" w:eastAsia="方正仿宋简体" w:hAnsi="Times New Roman" w:cs="Times New Roman" w:hint="default"/>
          <w:sz w:val="32"/>
          <w:szCs w:val="32"/>
        </w:rPr>
        <w:t>，</w:t>
      </w:r>
      <w:r>
        <w:rPr>
          <w:rStyle w:val="ca-21"/>
          <w:rFonts w:ascii="Times New Roman" w:eastAsia="方正仿宋简体" w:hAnsi="Times New Roman" w:cs="Times New Roman" w:hint="default"/>
          <w:sz w:val="32"/>
          <w:szCs w:val="32"/>
        </w:rPr>
        <w:t>食用植物油价格指数同比下降</w:t>
      </w:r>
      <w:r>
        <w:rPr>
          <w:rStyle w:val="ca-21"/>
          <w:rFonts w:ascii="Times New Roman" w:eastAsia="方正仿宋简体" w:hAnsi="Times New Roman" w:cs="Times New Roman" w:hint="default"/>
          <w:sz w:val="32"/>
          <w:szCs w:val="32"/>
        </w:rPr>
        <w:t>0.4%</w:t>
      </w:r>
      <w:r>
        <w:rPr>
          <w:rStyle w:val="ca-21"/>
          <w:rFonts w:ascii="Times New Roman" w:eastAsia="方正仿宋简体" w:hAnsi="Times New Roman" w:cs="Times New Roman" w:hint="default"/>
          <w:sz w:val="32"/>
          <w:szCs w:val="32"/>
        </w:rPr>
        <w:t>。</w:t>
      </w:r>
      <w:r>
        <w:rPr>
          <w:rStyle w:val="ca-21"/>
          <w:rFonts w:ascii="Times New Roman" w:eastAsia="方正仿宋简体" w:hAnsi="Times New Roman" w:cs="Times New Roman" w:hint="default"/>
          <w:sz w:val="32"/>
          <w:szCs w:val="32"/>
        </w:rPr>
        <w:t>随着粮食供给侧结构性改革推进以及粮食生产有关政策在</w:t>
      </w:r>
      <w:r>
        <w:rPr>
          <w:rStyle w:val="ca-21"/>
          <w:rFonts w:ascii="Times New Roman" w:eastAsia="方正仿宋简体" w:hAnsi="Times New Roman" w:cs="Times New Roman" w:hint="default"/>
          <w:sz w:val="32"/>
          <w:szCs w:val="32"/>
        </w:rPr>
        <w:t>不同</w:t>
      </w:r>
      <w:r>
        <w:rPr>
          <w:rStyle w:val="ca-21"/>
          <w:rFonts w:ascii="Times New Roman" w:eastAsia="方正仿宋简体" w:hAnsi="Times New Roman" w:cs="Times New Roman" w:hint="default"/>
          <w:sz w:val="32"/>
          <w:szCs w:val="32"/>
        </w:rPr>
        <w:t>品种间微调，在国际和国内粮食生产稳定</w:t>
      </w:r>
      <w:r>
        <w:rPr>
          <w:rStyle w:val="ca-21"/>
          <w:rFonts w:ascii="Times New Roman" w:eastAsia="方正仿宋简体" w:hAnsi="Times New Roman" w:cs="Times New Roman" w:hint="default"/>
          <w:sz w:val="32"/>
          <w:szCs w:val="32"/>
        </w:rPr>
        <w:t>、</w:t>
      </w:r>
      <w:r>
        <w:rPr>
          <w:rStyle w:val="ca-21"/>
          <w:rFonts w:ascii="Times New Roman" w:eastAsia="方正仿宋简体" w:hAnsi="Times New Roman" w:cs="Times New Roman" w:hint="default"/>
          <w:sz w:val="32"/>
          <w:szCs w:val="32"/>
        </w:rPr>
        <w:t>供应充足</w:t>
      </w:r>
      <w:r>
        <w:rPr>
          <w:rStyle w:val="ca-21"/>
          <w:rFonts w:ascii="Times New Roman" w:eastAsia="方正仿宋简体" w:hAnsi="Times New Roman" w:cs="Times New Roman" w:hint="default"/>
          <w:sz w:val="32"/>
          <w:szCs w:val="32"/>
        </w:rPr>
        <w:t>以及</w:t>
      </w:r>
      <w:r>
        <w:rPr>
          <w:rStyle w:val="ca-21"/>
          <w:rFonts w:ascii="Times New Roman" w:eastAsia="方正仿宋简体" w:hAnsi="Times New Roman" w:cs="Times New Roman" w:hint="default"/>
          <w:sz w:val="32"/>
          <w:szCs w:val="32"/>
        </w:rPr>
        <w:t>中美经贸关系缓和的背景下，粮食需求情况变化将主导粮食价格走势。</w:t>
      </w:r>
      <w:r>
        <w:rPr>
          <w:rStyle w:val="ca-21"/>
          <w:rFonts w:ascii="Times New Roman" w:eastAsia="方正仿宋简体" w:hAnsi="Times New Roman" w:cs="Times New Roman" w:hint="default"/>
          <w:sz w:val="32"/>
          <w:szCs w:val="32"/>
        </w:rPr>
        <w:t xml:space="preserve"> </w:t>
      </w:r>
    </w:p>
    <w:p w:rsidR="00105AFD" w:rsidRDefault="000C6487" w:rsidP="00270666">
      <w:pPr>
        <w:pStyle w:val="pa-2"/>
        <w:ind w:firstLine="648"/>
        <w:jc w:val="both"/>
        <w:rPr>
          <w:rStyle w:val="ca-21"/>
          <w:rFonts w:ascii="方正黑体简体" w:eastAsia="方正黑体简体" w:hAnsi="方正黑体简体" w:cs="方正黑体简体" w:hint="default"/>
          <w:sz w:val="32"/>
          <w:szCs w:val="32"/>
        </w:rPr>
      </w:pPr>
      <w:r>
        <w:rPr>
          <w:rStyle w:val="ca-21"/>
          <w:rFonts w:ascii="方正黑体简体" w:eastAsia="方正黑体简体" w:hAnsi="方正黑体简体" w:cs="方正黑体简体"/>
          <w:sz w:val="32"/>
          <w:szCs w:val="32"/>
        </w:rPr>
        <w:t>一、</w:t>
      </w:r>
      <w:r>
        <w:rPr>
          <w:rStyle w:val="ca-21"/>
          <w:rFonts w:ascii="方正黑体简体" w:eastAsia="方正黑体简体" w:hAnsi="方正黑体简体" w:cs="方正黑体简体"/>
          <w:sz w:val="32"/>
          <w:szCs w:val="32"/>
        </w:rPr>
        <w:t>一</w:t>
      </w:r>
      <w:r>
        <w:rPr>
          <w:rStyle w:val="ca-21"/>
          <w:rFonts w:ascii="方正黑体简体" w:eastAsia="方正黑体简体" w:hAnsi="方正黑体简体" w:cs="方正黑体简体"/>
          <w:sz w:val="32"/>
          <w:szCs w:val="32"/>
        </w:rPr>
        <w:t>季度粮油市场主要特点</w:t>
      </w:r>
      <w:r>
        <w:rPr>
          <w:rStyle w:val="ca-21"/>
          <w:rFonts w:ascii="方正黑体简体" w:eastAsia="方正黑体简体" w:hAnsi="方正黑体简体" w:cs="方正黑体简体"/>
          <w:sz w:val="32"/>
          <w:szCs w:val="32"/>
        </w:rPr>
        <w:t xml:space="preserve"> </w:t>
      </w:r>
    </w:p>
    <w:p w:rsidR="00105AFD" w:rsidRDefault="000C6487">
      <w:pPr>
        <w:pStyle w:val="pa-2"/>
        <w:ind w:firstLine="0"/>
        <w:jc w:val="both"/>
        <w:rPr>
          <w:rStyle w:val="ca-21"/>
          <w:rFonts w:ascii="Times New Roman" w:eastAsia="方正仿宋简体" w:hAnsi="Times New Roman" w:cs="Times New Roman" w:hint="default"/>
          <w:sz w:val="32"/>
          <w:szCs w:val="32"/>
        </w:rPr>
      </w:pPr>
      <w:r>
        <w:rPr>
          <w:rStyle w:val="ca-21"/>
          <w:rFonts w:hAnsi="华文中宋" w:hint="default"/>
        </w:rPr>
        <w:t xml:space="preserve">  </w:t>
      </w:r>
      <w:r>
        <w:rPr>
          <w:rStyle w:val="ca-21"/>
          <w:rFonts w:hAnsi="华文中宋" w:hint="default"/>
          <w:sz w:val="32"/>
          <w:szCs w:val="32"/>
        </w:rPr>
        <w:t xml:space="preserve"> </w:t>
      </w:r>
      <w:r>
        <w:rPr>
          <w:rStyle w:val="ca-21"/>
          <w:rFonts w:hAnsi="华文中宋"/>
          <w:sz w:val="32"/>
          <w:szCs w:val="32"/>
        </w:rPr>
        <w:t xml:space="preserve"> </w:t>
      </w:r>
      <w:r>
        <w:rPr>
          <w:rFonts w:ascii="方正楷体简体" w:eastAsia="方正楷体简体" w:hAnsi="方正楷体简体" w:cs="方正楷体简体" w:hint="eastAsia"/>
          <w:kern w:val="2"/>
          <w:sz w:val="32"/>
          <w:szCs w:val="32"/>
        </w:rPr>
        <w:t>（一）粮食需求与供给</w:t>
      </w:r>
      <w:r>
        <w:rPr>
          <w:rFonts w:ascii="方正楷体简体" w:eastAsia="方正楷体简体" w:hAnsi="方正楷体简体" w:cs="方正楷体简体" w:hint="eastAsia"/>
          <w:kern w:val="2"/>
          <w:sz w:val="32"/>
          <w:szCs w:val="32"/>
        </w:rPr>
        <w:t>有所下降</w:t>
      </w:r>
      <w:r>
        <w:rPr>
          <w:rFonts w:ascii="方正楷体简体" w:eastAsia="方正楷体简体" w:hAnsi="方正楷体简体" w:cs="方正楷体简体" w:hint="eastAsia"/>
          <w:kern w:val="2"/>
          <w:sz w:val="32"/>
          <w:szCs w:val="32"/>
        </w:rPr>
        <w:t>。</w:t>
      </w:r>
      <w:r>
        <w:rPr>
          <w:rFonts w:ascii="方正仿宋简体" w:eastAsia="方正仿宋简体" w:hAnsi="方正仿宋简体" w:cs="方正仿宋简体" w:hint="eastAsia"/>
          <w:kern w:val="2"/>
          <w:sz w:val="32"/>
          <w:szCs w:val="32"/>
        </w:rPr>
        <w:t>受非洲猪瘟影响，</w:t>
      </w:r>
      <w:r>
        <w:rPr>
          <w:rStyle w:val="ca-21"/>
          <w:rFonts w:ascii="Times New Roman" w:eastAsia="方正仿宋简体" w:hAnsi="Times New Roman" w:cs="Times New Roman"/>
          <w:sz w:val="32"/>
          <w:szCs w:val="32"/>
        </w:rPr>
        <w:t>1</w:t>
      </w:r>
      <w:r>
        <w:rPr>
          <w:rFonts w:ascii="方正仿宋简体" w:eastAsia="方正仿宋简体" w:hAnsi="方正仿宋简体" w:cs="方正仿宋简体" w:hint="eastAsia"/>
          <w:kern w:val="2"/>
          <w:sz w:val="32"/>
          <w:szCs w:val="32"/>
        </w:rPr>
        <w:t>季度，省内饲料用粮需求下降</w:t>
      </w:r>
      <w:r>
        <w:rPr>
          <w:rStyle w:val="ca-21"/>
          <w:rFonts w:ascii="Times New Roman" w:eastAsia="方正仿宋简体" w:hAnsi="Times New Roman" w:cs="Times New Roman" w:hint="default"/>
          <w:sz w:val="32"/>
          <w:szCs w:val="32"/>
        </w:rPr>
        <w:t>，粮食需求总量增长放</w:t>
      </w:r>
      <w:r>
        <w:rPr>
          <w:rStyle w:val="ca-21"/>
          <w:rFonts w:ascii="Times New Roman" w:eastAsia="方正仿宋简体" w:hAnsi="Times New Roman" w:cs="Times New Roman" w:hint="default"/>
          <w:sz w:val="32"/>
          <w:szCs w:val="32"/>
        </w:rPr>
        <w:t>缓。全省从外省采购和进口粮食合计约</w:t>
      </w:r>
      <w:r>
        <w:rPr>
          <w:rStyle w:val="ca-21"/>
          <w:rFonts w:ascii="Times New Roman" w:eastAsia="方正仿宋简体" w:hAnsi="Times New Roman" w:cs="Times New Roman" w:hint="default"/>
          <w:sz w:val="32"/>
          <w:szCs w:val="32"/>
        </w:rPr>
        <w:t>948</w:t>
      </w:r>
      <w:r>
        <w:rPr>
          <w:rStyle w:val="ca-21"/>
          <w:rFonts w:ascii="Times New Roman" w:eastAsia="方正仿宋简体" w:hAnsi="Times New Roman" w:cs="Times New Roman" w:hint="default"/>
          <w:sz w:val="32"/>
          <w:szCs w:val="32"/>
        </w:rPr>
        <w:t>万吨，同比下降</w:t>
      </w:r>
      <w:r>
        <w:rPr>
          <w:rStyle w:val="ca-21"/>
          <w:rFonts w:ascii="Times New Roman" w:eastAsia="方正仿宋简体" w:hAnsi="Times New Roman" w:cs="Times New Roman" w:hint="default"/>
          <w:sz w:val="32"/>
          <w:szCs w:val="32"/>
        </w:rPr>
        <w:t>8.1%</w:t>
      </w:r>
      <w:r>
        <w:rPr>
          <w:rStyle w:val="ca-21"/>
          <w:rFonts w:ascii="Times New Roman" w:eastAsia="方正仿宋简体" w:hAnsi="Times New Roman" w:cs="Times New Roman" w:hint="default"/>
          <w:sz w:val="32"/>
          <w:szCs w:val="32"/>
        </w:rPr>
        <w:t>。其中：从外省采购粮食近</w:t>
      </w:r>
      <w:r>
        <w:rPr>
          <w:rStyle w:val="ca-21"/>
          <w:rFonts w:ascii="Times New Roman" w:eastAsia="方正仿宋简体" w:hAnsi="Times New Roman" w:cs="Times New Roman" w:hint="default"/>
          <w:sz w:val="32"/>
          <w:szCs w:val="32"/>
        </w:rPr>
        <w:t>564</w:t>
      </w:r>
      <w:r>
        <w:rPr>
          <w:rStyle w:val="ca-21"/>
          <w:rFonts w:ascii="Times New Roman" w:eastAsia="方正仿宋简体" w:hAnsi="Times New Roman" w:cs="Times New Roman" w:hint="default"/>
          <w:sz w:val="32"/>
          <w:szCs w:val="32"/>
        </w:rPr>
        <w:t>万吨，同比增长</w:t>
      </w:r>
      <w:r>
        <w:rPr>
          <w:rStyle w:val="ca-21"/>
          <w:rFonts w:ascii="Times New Roman" w:eastAsia="方正仿宋简体" w:hAnsi="Times New Roman" w:cs="Times New Roman" w:hint="default"/>
          <w:sz w:val="32"/>
          <w:szCs w:val="32"/>
        </w:rPr>
        <w:t>6.42%</w:t>
      </w:r>
      <w:r>
        <w:rPr>
          <w:rStyle w:val="ca-21"/>
          <w:rFonts w:ascii="Times New Roman" w:eastAsia="方正仿宋简体" w:hAnsi="Times New Roman" w:cs="Times New Roman" w:hint="default"/>
          <w:sz w:val="32"/>
          <w:szCs w:val="32"/>
        </w:rPr>
        <w:t>；进口粮食</w:t>
      </w:r>
      <w:r>
        <w:rPr>
          <w:rStyle w:val="ca-21"/>
          <w:rFonts w:ascii="Times New Roman" w:eastAsia="方正仿宋简体" w:hAnsi="Times New Roman" w:cs="Times New Roman" w:hint="default"/>
          <w:sz w:val="32"/>
          <w:szCs w:val="32"/>
        </w:rPr>
        <w:t>384</w:t>
      </w:r>
      <w:r>
        <w:rPr>
          <w:rStyle w:val="ca-21"/>
          <w:rFonts w:ascii="Times New Roman" w:eastAsia="方正仿宋简体" w:hAnsi="Times New Roman" w:cs="Times New Roman" w:hint="default"/>
          <w:sz w:val="32"/>
          <w:szCs w:val="32"/>
        </w:rPr>
        <w:t>万吨，同比下降</w:t>
      </w:r>
      <w:r>
        <w:rPr>
          <w:rStyle w:val="ca-21"/>
          <w:rFonts w:ascii="Times New Roman" w:eastAsia="方正仿宋简体" w:hAnsi="Times New Roman" w:cs="Times New Roman" w:hint="default"/>
          <w:sz w:val="32"/>
          <w:szCs w:val="32"/>
        </w:rPr>
        <w:t>23.5%</w:t>
      </w:r>
      <w:r>
        <w:rPr>
          <w:rStyle w:val="ca-21"/>
          <w:rFonts w:ascii="Times New Roman" w:eastAsia="方正仿宋简体" w:hAnsi="Times New Roman" w:cs="Times New Roman" w:hint="default"/>
          <w:sz w:val="32"/>
          <w:szCs w:val="32"/>
        </w:rPr>
        <w:t>。</w:t>
      </w:r>
      <w:r>
        <w:rPr>
          <w:rStyle w:val="ca-21"/>
          <w:rFonts w:ascii="Times New Roman" w:eastAsia="方正仿宋简体" w:hAnsi="Times New Roman" w:cs="Times New Roman" w:hint="default"/>
          <w:sz w:val="32"/>
          <w:szCs w:val="32"/>
        </w:rPr>
        <w:t>3</w:t>
      </w:r>
      <w:r>
        <w:rPr>
          <w:rStyle w:val="ca-21"/>
          <w:rFonts w:ascii="Times New Roman" w:eastAsia="方正仿宋简体" w:hAnsi="Times New Roman" w:cs="Times New Roman" w:hint="default"/>
          <w:sz w:val="32"/>
          <w:szCs w:val="32"/>
        </w:rPr>
        <w:t>月末，全社会粮食库存量同比下降</w:t>
      </w:r>
      <w:r>
        <w:rPr>
          <w:rStyle w:val="ca-21"/>
          <w:rFonts w:ascii="Times New Roman" w:eastAsia="方正仿宋简体" w:hAnsi="Times New Roman" w:cs="Times New Roman" w:hint="default"/>
          <w:sz w:val="32"/>
          <w:szCs w:val="32"/>
        </w:rPr>
        <w:t>3.8%</w:t>
      </w:r>
      <w:r>
        <w:rPr>
          <w:rStyle w:val="ca-21"/>
          <w:rFonts w:ascii="Times New Roman" w:eastAsia="方正仿宋简体" w:hAnsi="Times New Roman" w:cs="Times New Roman" w:hint="default"/>
          <w:sz w:val="32"/>
          <w:szCs w:val="32"/>
        </w:rPr>
        <w:t>，其中商品粮库存下降</w:t>
      </w:r>
      <w:r>
        <w:rPr>
          <w:rStyle w:val="ca-21"/>
          <w:rFonts w:ascii="Times New Roman" w:eastAsia="方正仿宋简体" w:hAnsi="Times New Roman" w:cs="Times New Roman" w:hint="default"/>
          <w:sz w:val="32"/>
          <w:szCs w:val="32"/>
        </w:rPr>
        <w:t xml:space="preserve">6% </w:t>
      </w:r>
      <w:r>
        <w:rPr>
          <w:rStyle w:val="ca-21"/>
          <w:rFonts w:ascii="Times New Roman" w:eastAsia="方正仿宋简体" w:hAnsi="Times New Roman" w:cs="Times New Roman" w:hint="default"/>
          <w:sz w:val="32"/>
          <w:szCs w:val="32"/>
        </w:rPr>
        <w:t>，地方储备粮库存</w:t>
      </w:r>
      <w:r>
        <w:rPr>
          <w:rStyle w:val="ca-21"/>
          <w:rFonts w:ascii="Times New Roman" w:eastAsia="方正仿宋简体" w:hAnsi="Times New Roman" w:cs="Times New Roman" w:hint="default"/>
          <w:sz w:val="32"/>
          <w:szCs w:val="32"/>
        </w:rPr>
        <w:t>2.9%</w:t>
      </w:r>
      <w:r>
        <w:rPr>
          <w:rStyle w:val="ca-21"/>
          <w:rFonts w:ascii="Times New Roman" w:eastAsia="方正仿宋简体" w:hAnsi="Times New Roman" w:cs="Times New Roman" w:hint="default"/>
          <w:sz w:val="32"/>
          <w:szCs w:val="32"/>
        </w:rPr>
        <w:t>，市场流通量和库存量略有下降。</w:t>
      </w:r>
    </w:p>
    <w:p w:rsidR="00105AFD" w:rsidRDefault="000C6487">
      <w:pPr>
        <w:pStyle w:val="NewNewNew"/>
        <w:spacing w:line="600" w:lineRule="exact"/>
        <w:ind w:firstLineChars="200" w:firstLine="640"/>
        <w:rPr>
          <w:rStyle w:val="ca-21"/>
          <w:rFonts w:ascii="Times New Roman" w:eastAsia="方正仿宋简体" w:hAnsi="Times New Roman" w:cs="Times New Roman" w:hint="default"/>
          <w:kern w:val="0"/>
          <w:sz w:val="32"/>
          <w:szCs w:val="32"/>
        </w:rPr>
      </w:pPr>
      <w:r>
        <w:rPr>
          <w:rFonts w:ascii="方正楷体简体" w:eastAsia="方正楷体简体" w:hAnsi="方正楷体简体" w:cs="方正楷体简体" w:hint="eastAsia"/>
          <w:sz w:val="32"/>
          <w:szCs w:val="32"/>
        </w:rPr>
        <w:t>（二）粮食进口总量下降，</w:t>
      </w:r>
      <w:r>
        <w:rPr>
          <w:rFonts w:ascii="方正楷体简体" w:eastAsia="方正楷体简体" w:hAnsi="方正楷体简体" w:cs="方正楷体简体" w:hint="eastAsia"/>
          <w:sz w:val="32"/>
          <w:szCs w:val="32"/>
        </w:rPr>
        <w:t>减幅比去年同期扩大</w:t>
      </w:r>
      <w:r>
        <w:rPr>
          <w:rFonts w:ascii="方正楷体简体" w:eastAsia="方正楷体简体" w:hAnsi="方正楷体简体" w:cs="方正楷体简体" w:hint="eastAsia"/>
          <w:sz w:val="32"/>
          <w:szCs w:val="32"/>
        </w:rPr>
        <w:t>。</w:t>
      </w:r>
      <w:r>
        <w:rPr>
          <w:rStyle w:val="ca-21"/>
          <w:rFonts w:ascii="Times New Roman" w:eastAsia="方正仿宋简体" w:hAnsi="Times New Roman" w:cs="Times New Roman" w:hint="default"/>
          <w:kern w:val="0"/>
          <w:sz w:val="32"/>
          <w:szCs w:val="32"/>
        </w:rPr>
        <w:t>一</w:t>
      </w:r>
      <w:r>
        <w:rPr>
          <w:rFonts w:ascii="Times New Roman" w:eastAsia="方正仿宋简体" w:hAnsi="Times New Roman" w:cs="Times New Roman"/>
          <w:sz w:val="32"/>
          <w:szCs w:val="32"/>
        </w:rPr>
        <w:t>季度，经我省口岸进口粮食</w:t>
      </w:r>
      <w:r>
        <w:rPr>
          <w:rStyle w:val="ca-21"/>
          <w:rFonts w:ascii="Times New Roman" w:eastAsia="方正仿宋简体" w:hAnsi="Times New Roman" w:cs="Times New Roman" w:hint="default"/>
          <w:kern w:val="0"/>
          <w:sz w:val="32"/>
          <w:szCs w:val="32"/>
        </w:rPr>
        <w:t>384</w:t>
      </w:r>
      <w:r>
        <w:rPr>
          <w:rFonts w:ascii="Times New Roman" w:eastAsia="方正仿宋简体" w:hAnsi="Times New Roman" w:cs="Times New Roman"/>
          <w:sz w:val="32"/>
          <w:szCs w:val="32"/>
        </w:rPr>
        <w:t>万吨，同比减</w:t>
      </w:r>
      <w:r>
        <w:rPr>
          <w:rStyle w:val="ca-21"/>
          <w:rFonts w:ascii="Times New Roman" w:eastAsia="方正仿宋简体" w:hAnsi="Times New Roman" w:cs="Times New Roman" w:hint="default"/>
          <w:kern w:val="0"/>
          <w:sz w:val="32"/>
          <w:szCs w:val="32"/>
        </w:rPr>
        <w:t>少</w:t>
      </w:r>
      <w:r>
        <w:rPr>
          <w:rStyle w:val="ca-21"/>
          <w:rFonts w:ascii="Times New Roman" w:eastAsia="方正仿宋简体" w:hAnsi="Times New Roman" w:cs="Times New Roman" w:hint="default"/>
          <w:kern w:val="0"/>
          <w:sz w:val="32"/>
          <w:szCs w:val="32"/>
        </w:rPr>
        <w:t>118</w:t>
      </w:r>
      <w:r>
        <w:rPr>
          <w:rFonts w:ascii="Times New Roman" w:eastAsia="方正仿宋简体" w:hAnsi="Times New Roman" w:cs="Times New Roman"/>
          <w:sz w:val="32"/>
          <w:szCs w:val="32"/>
        </w:rPr>
        <w:t>万</w:t>
      </w:r>
      <w:r>
        <w:rPr>
          <w:rFonts w:ascii="Times New Roman" w:eastAsia="方正仿宋简体" w:hAnsi="Times New Roman" w:cs="Times New Roman"/>
          <w:sz w:val="32"/>
          <w:szCs w:val="32"/>
        </w:rPr>
        <w:t>吨，下</w:t>
      </w:r>
      <w:r>
        <w:rPr>
          <w:rStyle w:val="ca-21"/>
          <w:rFonts w:ascii="Times New Roman" w:eastAsia="方正仿宋简体" w:hAnsi="Times New Roman" w:cs="Times New Roman" w:hint="default"/>
          <w:kern w:val="0"/>
          <w:sz w:val="32"/>
          <w:szCs w:val="32"/>
        </w:rPr>
        <w:t>降</w:t>
      </w:r>
      <w:r>
        <w:rPr>
          <w:rStyle w:val="ca-21"/>
          <w:rFonts w:ascii="Times New Roman" w:eastAsia="方正仿宋简体" w:hAnsi="Times New Roman" w:cs="Times New Roman" w:hint="default"/>
          <w:kern w:val="0"/>
          <w:sz w:val="32"/>
          <w:szCs w:val="32"/>
        </w:rPr>
        <w:t>23.5%</w:t>
      </w:r>
      <w:r>
        <w:rPr>
          <w:rStyle w:val="ca-21"/>
          <w:rFonts w:ascii="Times New Roman" w:eastAsia="方正仿宋简体" w:hAnsi="Times New Roman" w:cs="Times New Roman" w:hint="default"/>
          <w:kern w:val="0"/>
          <w:sz w:val="32"/>
          <w:szCs w:val="32"/>
        </w:rPr>
        <w:t>。</w:t>
      </w:r>
      <w:r>
        <w:rPr>
          <w:rStyle w:val="ca-21"/>
          <w:rFonts w:ascii="Times New Roman" w:eastAsia="方正仿宋简体" w:hAnsi="Times New Roman" w:cs="Times New Roman" w:hint="default"/>
          <w:kern w:val="0"/>
          <w:sz w:val="32"/>
          <w:szCs w:val="32"/>
        </w:rPr>
        <w:lastRenderedPageBreak/>
        <w:t>除玉米和小麦进口量增加外，其他粮食品种进口量均下降。</w:t>
      </w:r>
      <w:r>
        <w:rPr>
          <w:rStyle w:val="ca-21"/>
          <w:rFonts w:ascii="Times New Roman" w:eastAsia="方正仿宋简体" w:hAnsi="Times New Roman" w:cs="Times New Roman" w:hint="default"/>
          <w:kern w:val="0"/>
          <w:sz w:val="32"/>
          <w:szCs w:val="32"/>
        </w:rPr>
        <w:t>分品种进口情况：稻米</w:t>
      </w:r>
      <w:r>
        <w:rPr>
          <w:rStyle w:val="ca-21"/>
          <w:rFonts w:ascii="Times New Roman" w:eastAsia="方正仿宋简体" w:hAnsi="Times New Roman" w:cs="Times New Roman" w:hint="default"/>
          <w:kern w:val="0"/>
          <w:sz w:val="32"/>
          <w:szCs w:val="32"/>
        </w:rPr>
        <w:t>43.7</w:t>
      </w:r>
      <w:r>
        <w:rPr>
          <w:rStyle w:val="ca-21"/>
          <w:rFonts w:ascii="Times New Roman" w:eastAsia="方正仿宋简体" w:hAnsi="Times New Roman" w:cs="Times New Roman" w:hint="default"/>
          <w:kern w:val="0"/>
          <w:sz w:val="32"/>
          <w:szCs w:val="32"/>
        </w:rPr>
        <w:t>万吨，同比下降</w:t>
      </w:r>
      <w:r>
        <w:rPr>
          <w:rStyle w:val="ca-21"/>
          <w:rFonts w:ascii="Times New Roman" w:eastAsia="方正仿宋简体" w:hAnsi="Times New Roman" w:cs="Times New Roman" w:hint="default"/>
          <w:kern w:val="0"/>
          <w:sz w:val="32"/>
          <w:szCs w:val="32"/>
        </w:rPr>
        <w:t>17.1</w:t>
      </w:r>
      <w:r>
        <w:rPr>
          <w:rStyle w:val="ca-21"/>
          <w:rFonts w:ascii="Times New Roman" w:eastAsia="方正仿宋简体" w:hAnsi="Times New Roman" w:cs="Times New Roman" w:hint="default"/>
          <w:kern w:val="0"/>
          <w:sz w:val="32"/>
          <w:szCs w:val="32"/>
        </w:rPr>
        <w:t>%</w:t>
      </w:r>
      <w:r>
        <w:rPr>
          <w:rStyle w:val="ca-21"/>
          <w:rFonts w:ascii="Times New Roman" w:eastAsia="方正仿宋简体" w:hAnsi="Times New Roman" w:cs="Times New Roman" w:hint="default"/>
          <w:kern w:val="0"/>
          <w:sz w:val="32"/>
          <w:szCs w:val="32"/>
        </w:rPr>
        <w:t>；小麦</w:t>
      </w:r>
      <w:r>
        <w:rPr>
          <w:rStyle w:val="ca-21"/>
          <w:rFonts w:ascii="Times New Roman" w:eastAsia="方正仿宋简体" w:hAnsi="Times New Roman" w:cs="Times New Roman" w:hint="default"/>
          <w:kern w:val="0"/>
          <w:sz w:val="32"/>
          <w:szCs w:val="32"/>
        </w:rPr>
        <w:t>73.2</w:t>
      </w:r>
      <w:r>
        <w:rPr>
          <w:rStyle w:val="ca-21"/>
          <w:rFonts w:ascii="Times New Roman" w:eastAsia="方正仿宋简体" w:hAnsi="Times New Roman" w:cs="Times New Roman" w:hint="default"/>
          <w:kern w:val="0"/>
          <w:sz w:val="32"/>
          <w:szCs w:val="32"/>
        </w:rPr>
        <w:t>万吨，同比增长</w:t>
      </w:r>
      <w:r>
        <w:rPr>
          <w:rStyle w:val="ca-21"/>
          <w:rFonts w:ascii="Times New Roman" w:eastAsia="方正仿宋简体" w:hAnsi="Times New Roman" w:cs="Times New Roman" w:hint="default"/>
          <w:kern w:val="0"/>
          <w:sz w:val="32"/>
          <w:szCs w:val="32"/>
        </w:rPr>
        <w:t>73.2</w:t>
      </w:r>
      <w:r>
        <w:rPr>
          <w:rStyle w:val="ca-21"/>
          <w:rFonts w:ascii="Times New Roman" w:eastAsia="方正仿宋简体" w:hAnsi="Times New Roman" w:cs="Times New Roman" w:hint="default"/>
          <w:kern w:val="0"/>
          <w:sz w:val="32"/>
          <w:szCs w:val="32"/>
        </w:rPr>
        <w:t>%</w:t>
      </w:r>
      <w:r>
        <w:rPr>
          <w:rStyle w:val="ca-21"/>
          <w:rFonts w:ascii="Times New Roman" w:eastAsia="方正仿宋简体" w:hAnsi="Times New Roman" w:cs="Times New Roman" w:hint="default"/>
          <w:kern w:val="0"/>
          <w:sz w:val="32"/>
          <w:szCs w:val="32"/>
        </w:rPr>
        <w:t>；玉米</w:t>
      </w:r>
      <w:r>
        <w:rPr>
          <w:rStyle w:val="ca-21"/>
          <w:rFonts w:ascii="Times New Roman" w:eastAsia="方正仿宋简体" w:hAnsi="Times New Roman" w:cs="Times New Roman" w:hint="default"/>
          <w:kern w:val="0"/>
          <w:sz w:val="32"/>
          <w:szCs w:val="32"/>
        </w:rPr>
        <w:t>25.5</w:t>
      </w:r>
      <w:r>
        <w:rPr>
          <w:rStyle w:val="ca-21"/>
          <w:rFonts w:ascii="Times New Roman" w:eastAsia="方正仿宋简体" w:hAnsi="Times New Roman" w:cs="Times New Roman" w:hint="default"/>
          <w:kern w:val="0"/>
          <w:sz w:val="32"/>
          <w:szCs w:val="32"/>
        </w:rPr>
        <w:t>万吨，同比增长</w:t>
      </w:r>
      <w:r>
        <w:rPr>
          <w:rStyle w:val="ca-21"/>
          <w:rFonts w:ascii="Times New Roman" w:eastAsia="方正仿宋简体" w:hAnsi="Times New Roman" w:cs="Times New Roman" w:hint="default"/>
          <w:kern w:val="0"/>
          <w:sz w:val="32"/>
          <w:szCs w:val="32"/>
        </w:rPr>
        <w:t>115</w:t>
      </w:r>
      <w:r>
        <w:rPr>
          <w:rStyle w:val="ca-21"/>
          <w:rFonts w:ascii="Times New Roman" w:eastAsia="方正仿宋简体" w:hAnsi="Times New Roman" w:cs="Times New Roman" w:hint="default"/>
          <w:kern w:val="0"/>
          <w:sz w:val="32"/>
          <w:szCs w:val="32"/>
        </w:rPr>
        <w:t>%</w:t>
      </w:r>
      <w:r>
        <w:rPr>
          <w:rStyle w:val="ca-21"/>
          <w:rFonts w:ascii="Times New Roman" w:eastAsia="方正仿宋简体" w:hAnsi="Times New Roman" w:cs="Times New Roman" w:hint="default"/>
          <w:kern w:val="0"/>
          <w:sz w:val="32"/>
          <w:szCs w:val="32"/>
        </w:rPr>
        <w:t>；大豆</w:t>
      </w:r>
      <w:r>
        <w:rPr>
          <w:rStyle w:val="ca-21"/>
          <w:rFonts w:ascii="Times New Roman" w:eastAsia="方正仿宋简体" w:hAnsi="Times New Roman" w:cs="Times New Roman" w:hint="default"/>
          <w:kern w:val="0"/>
          <w:sz w:val="32"/>
          <w:szCs w:val="32"/>
        </w:rPr>
        <w:t>216.6</w:t>
      </w:r>
      <w:r>
        <w:rPr>
          <w:rStyle w:val="ca-21"/>
          <w:rFonts w:ascii="Times New Roman" w:eastAsia="方正仿宋简体" w:hAnsi="Times New Roman" w:cs="Times New Roman" w:hint="default"/>
          <w:kern w:val="0"/>
          <w:sz w:val="32"/>
          <w:szCs w:val="32"/>
        </w:rPr>
        <w:t>万吨，同比下降</w:t>
      </w:r>
      <w:r>
        <w:rPr>
          <w:rStyle w:val="ca-21"/>
          <w:rFonts w:ascii="Times New Roman" w:eastAsia="方正仿宋简体" w:hAnsi="Times New Roman" w:cs="Times New Roman" w:hint="default"/>
          <w:kern w:val="0"/>
          <w:sz w:val="32"/>
          <w:szCs w:val="32"/>
        </w:rPr>
        <w:t>9.4</w:t>
      </w:r>
      <w:r>
        <w:rPr>
          <w:rStyle w:val="ca-21"/>
          <w:rFonts w:ascii="Times New Roman" w:eastAsia="方正仿宋简体" w:hAnsi="Times New Roman" w:cs="Times New Roman" w:hint="default"/>
          <w:kern w:val="0"/>
          <w:sz w:val="32"/>
          <w:szCs w:val="32"/>
        </w:rPr>
        <w:t>%</w:t>
      </w:r>
      <w:r>
        <w:rPr>
          <w:rStyle w:val="ca-21"/>
          <w:rFonts w:ascii="Times New Roman" w:eastAsia="方正仿宋简体" w:hAnsi="Times New Roman" w:cs="Times New Roman" w:hint="default"/>
          <w:kern w:val="0"/>
          <w:sz w:val="32"/>
          <w:szCs w:val="32"/>
        </w:rPr>
        <w:t>；其他</w:t>
      </w:r>
      <w:r>
        <w:rPr>
          <w:rStyle w:val="ca-21"/>
          <w:rFonts w:ascii="Times New Roman" w:eastAsia="方正仿宋简体" w:hAnsi="Times New Roman" w:cs="Times New Roman"/>
          <w:kern w:val="0"/>
          <w:sz w:val="32"/>
          <w:szCs w:val="32"/>
        </w:rPr>
        <w:t>25</w:t>
      </w:r>
      <w:r>
        <w:rPr>
          <w:rStyle w:val="ca-21"/>
          <w:rFonts w:ascii="Times New Roman" w:eastAsia="方正仿宋简体" w:hAnsi="Times New Roman" w:cs="Times New Roman" w:hint="default"/>
          <w:kern w:val="0"/>
          <w:sz w:val="32"/>
          <w:szCs w:val="32"/>
        </w:rPr>
        <w:t>万吨，同比</w:t>
      </w:r>
      <w:r>
        <w:rPr>
          <w:rStyle w:val="ca-21"/>
          <w:rFonts w:ascii="Times New Roman" w:eastAsia="方正仿宋简体" w:hAnsi="Times New Roman" w:cs="Times New Roman" w:hint="default"/>
          <w:kern w:val="0"/>
          <w:sz w:val="32"/>
          <w:szCs w:val="32"/>
        </w:rPr>
        <w:t>下降</w:t>
      </w:r>
      <w:r>
        <w:rPr>
          <w:rStyle w:val="ca-21"/>
          <w:rFonts w:ascii="Times New Roman" w:eastAsia="方正仿宋简体" w:hAnsi="Times New Roman" w:cs="Times New Roman" w:hint="default"/>
          <w:kern w:val="0"/>
          <w:sz w:val="32"/>
          <w:szCs w:val="32"/>
        </w:rPr>
        <w:t>85</w:t>
      </w:r>
      <w:r>
        <w:rPr>
          <w:rStyle w:val="ca-21"/>
          <w:rFonts w:ascii="Times New Roman" w:eastAsia="方正仿宋简体" w:hAnsi="Times New Roman" w:cs="Times New Roman"/>
          <w:kern w:val="0"/>
          <w:sz w:val="32"/>
          <w:szCs w:val="32"/>
        </w:rPr>
        <w:t>.4</w:t>
      </w:r>
      <w:r>
        <w:rPr>
          <w:rStyle w:val="ca-21"/>
          <w:rFonts w:ascii="Times New Roman" w:eastAsia="方正仿宋简体" w:hAnsi="Times New Roman" w:cs="Times New Roman" w:hint="default"/>
          <w:kern w:val="0"/>
          <w:sz w:val="32"/>
          <w:szCs w:val="32"/>
        </w:rPr>
        <w:t>%</w:t>
      </w:r>
      <w:r>
        <w:rPr>
          <w:rStyle w:val="ca-21"/>
          <w:rFonts w:ascii="Times New Roman" w:eastAsia="方正仿宋简体" w:hAnsi="Times New Roman" w:cs="Times New Roman"/>
          <w:kern w:val="0"/>
          <w:sz w:val="32"/>
          <w:szCs w:val="32"/>
        </w:rPr>
        <w:t>，</w:t>
      </w:r>
      <w:r>
        <w:rPr>
          <w:rStyle w:val="ca-21"/>
          <w:rFonts w:ascii="Times New Roman" w:eastAsia="方正仿宋简体" w:hAnsi="Times New Roman" w:cs="Times New Roman" w:hint="default"/>
          <w:kern w:val="0"/>
          <w:sz w:val="32"/>
          <w:szCs w:val="32"/>
        </w:rPr>
        <w:t>其中</w:t>
      </w:r>
      <w:r>
        <w:rPr>
          <w:rStyle w:val="ca-21"/>
          <w:rFonts w:ascii="Times New Roman" w:eastAsia="方正仿宋简体" w:hAnsi="Times New Roman" w:cs="Times New Roman"/>
          <w:kern w:val="0"/>
          <w:sz w:val="32"/>
          <w:szCs w:val="32"/>
        </w:rPr>
        <w:t>，</w:t>
      </w:r>
      <w:r>
        <w:rPr>
          <w:rStyle w:val="ca-21"/>
          <w:rFonts w:ascii="Times New Roman" w:eastAsia="方正仿宋简体" w:hAnsi="Times New Roman" w:cs="Times New Roman" w:hint="default"/>
          <w:kern w:val="0"/>
          <w:sz w:val="32"/>
          <w:szCs w:val="32"/>
        </w:rPr>
        <w:t>高粱无进口</w:t>
      </w:r>
      <w:r>
        <w:rPr>
          <w:rStyle w:val="ca-21"/>
          <w:rFonts w:ascii="Times New Roman" w:eastAsia="方正仿宋简体" w:hAnsi="Times New Roman" w:cs="Times New Roman"/>
          <w:kern w:val="0"/>
          <w:sz w:val="32"/>
          <w:szCs w:val="32"/>
        </w:rPr>
        <w:t>，大麦进口量大幅下降</w:t>
      </w:r>
      <w:r>
        <w:rPr>
          <w:rStyle w:val="ca-21"/>
          <w:rFonts w:ascii="Times New Roman" w:eastAsia="方正仿宋简体" w:hAnsi="Times New Roman" w:cs="Times New Roman"/>
          <w:kern w:val="0"/>
          <w:sz w:val="32"/>
          <w:szCs w:val="32"/>
        </w:rPr>
        <w:t>82.8%</w:t>
      </w:r>
      <w:r>
        <w:rPr>
          <w:rStyle w:val="ca-21"/>
          <w:rFonts w:ascii="Times New Roman" w:eastAsia="方正仿宋简体" w:hAnsi="Times New Roman" w:cs="Times New Roman" w:hint="default"/>
          <w:kern w:val="0"/>
          <w:sz w:val="32"/>
          <w:szCs w:val="32"/>
        </w:rPr>
        <w:t>。</w:t>
      </w:r>
      <w:r>
        <w:rPr>
          <w:rStyle w:val="ca-21"/>
          <w:rFonts w:ascii="Times New Roman" w:eastAsia="方正仿宋简体" w:hAnsi="Times New Roman" w:cs="Times New Roman" w:hint="default"/>
          <w:kern w:val="0"/>
          <w:sz w:val="32"/>
          <w:szCs w:val="32"/>
        </w:rPr>
        <w:t>国产大米价格与进口大米的价差缩小，抑制了大米进口；同时中美经贸磋商持续进行，粮食进口形势仍存在不确定性；</w:t>
      </w:r>
      <w:r>
        <w:rPr>
          <w:rStyle w:val="ca-21"/>
          <w:rFonts w:ascii="Times New Roman" w:eastAsia="方正仿宋简体" w:hAnsi="Times New Roman" w:cs="Times New Roman" w:hint="default"/>
          <w:kern w:val="0"/>
          <w:sz w:val="32"/>
          <w:szCs w:val="32"/>
        </w:rPr>
        <w:t>两方面因素共同作用决定了</w:t>
      </w:r>
      <w:r>
        <w:rPr>
          <w:rStyle w:val="ca-21"/>
          <w:rFonts w:ascii="Times New Roman" w:eastAsia="方正仿宋简体" w:hAnsi="Times New Roman" w:cs="Times New Roman" w:hint="default"/>
          <w:kern w:val="0"/>
          <w:sz w:val="32"/>
          <w:szCs w:val="32"/>
        </w:rPr>
        <w:t>1</w:t>
      </w:r>
      <w:r>
        <w:rPr>
          <w:rStyle w:val="ca-21"/>
          <w:rFonts w:ascii="Times New Roman" w:eastAsia="方正仿宋简体" w:hAnsi="Times New Roman" w:cs="Times New Roman" w:hint="default"/>
          <w:kern w:val="0"/>
          <w:sz w:val="32"/>
          <w:szCs w:val="32"/>
        </w:rPr>
        <w:t>季度粮食进口走势。</w:t>
      </w:r>
      <w:r>
        <w:rPr>
          <w:rStyle w:val="ca-21"/>
          <w:rFonts w:ascii="Times New Roman" w:eastAsia="方正仿宋简体" w:hAnsi="Times New Roman" w:cs="Times New Roman" w:hint="default"/>
          <w:kern w:val="0"/>
          <w:sz w:val="32"/>
          <w:szCs w:val="32"/>
        </w:rPr>
        <w:t xml:space="preserve"> </w:t>
      </w:r>
    </w:p>
    <w:p w:rsidR="00105AFD" w:rsidRDefault="000C6487">
      <w:pPr>
        <w:pStyle w:val="NewNewNewNewNewNewNewNewNewNewNewNewNewNewNewNew"/>
        <w:autoSpaceDE w:val="0"/>
        <w:spacing w:line="600" w:lineRule="exact"/>
        <w:ind w:firstLineChars="200" w:firstLine="640"/>
        <w:rPr>
          <w:rFonts w:ascii="Times New Roman" w:eastAsia="方正仿宋简体" w:hAnsi="Times New Roman" w:cs="Times New Roman"/>
          <w:color w:val="0000FF"/>
          <w:sz w:val="32"/>
          <w:szCs w:val="32"/>
          <w:highlight w:val="yellow"/>
        </w:rPr>
      </w:pPr>
      <w:r>
        <w:rPr>
          <w:rFonts w:ascii="方正楷体简体" w:eastAsia="方正楷体简体" w:hAnsi="方正楷体简体" w:cs="方正楷体简体" w:hint="eastAsia"/>
          <w:sz w:val="32"/>
          <w:szCs w:val="32"/>
        </w:rPr>
        <w:t>（三）粮油价格走势各</w:t>
      </w:r>
      <w:r>
        <w:rPr>
          <w:rFonts w:ascii="方正楷体简体" w:eastAsia="方正楷体简体" w:hAnsi="方正楷体简体" w:cs="方正楷体简体" w:hint="eastAsia"/>
          <w:sz w:val="32"/>
          <w:szCs w:val="32"/>
        </w:rPr>
        <w:t>异</w:t>
      </w:r>
      <w:r>
        <w:rPr>
          <w:rFonts w:ascii="方正楷体简体" w:eastAsia="方正楷体简体" w:hAnsi="方正楷体简体" w:cs="方正楷体简体" w:hint="eastAsia"/>
          <w:sz w:val="32"/>
          <w:szCs w:val="32"/>
        </w:rPr>
        <w:t>，但总体保持平稳。</w:t>
      </w:r>
      <w:r>
        <w:rPr>
          <w:rFonts w:ascii="Times New Roman" w:eastAsia="方正仿宋简体" w:hAnsi="Times New Roman" w:cs="Times New Roman"/>
          <w:sz w:val="32"/>
          <w:szCs w:val="32"/>
        </w:rPr>
        <w:t>一</w:t>
      </w:r>
      <w:r>
        <w:rPr>
          <w:rFonts w:ascii="Times New Roman" w:eastAsia="方正仿宋简体" w:hAnsi="Times New Roman" w:cs="Times New Roman"/>
          <w:sz w:val="32"/>
          <w:szCs w:val="32"/>
        </w:rPr>
        <w:t>季度，</w:t>
      </w:r>
      <w:r>
        <w:rPr>
          <w:rFonts w:ascii="Times New Roman" w:eastAsia="方正仿宋简体" w:hAnsi="Times New Roman" w:cs="Times New Roman"/>
          <w:sz w:val="32"/>
          <w:szCs w:val="32"/>
        </w:rPr>
        <w:t>米、面等口粮</w:t>
      </w:r>
      <w:r>
        <w:rPr>
          <w:rFonts w:ascii="Times New Roman" w:eastAsia="方正仿宋简体" w:hAnsi="Times New Roman" w:cs="Times New Roman"/>
          <w:sz w:val="32"/>
          <w:szCs w:val="32"/>
        </w:rPr>
        <w:t>品种</w:t>
      </w:r>
      <w:r>
        <w:rPr>
          <w:rFonts w:ascii="Times New Roman" w:eastAsia="方正仿宋简体" w:hAnsi="Times New Roman" w:cs="Times New Roman"/>
          <w:sz w:val="32"/>
          <w:szCs w:val="32"/>
        </w:rPr>
        <w:t>价格基本稳定，玉米和食用植物油价格一降一升</w:t>
      </w:r>
      <w:r>
        <w:rPr>
          <w:rFonts w:ascii="Times New Roman" w:eastAsia="方正仿宋简体" w:hAnsi="Times New Roman" w:cs="Times New Roman"/>
          <w:sz w:val="32"/>
          <w:szCs w:val="32"/>
        </w:rPr>
        <w:t>。一是大米价格平稳。</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月末，</w:t>
      </w:r>
      <w:r>
        <w:rPr>
          <w:rFonts w:ascii="Times New Roman" w:eastAsia="方正仿宋简体" w:hAnsi="Times New Roman" w:cs="Times New Roman"/>
          <w:sz w:val="32"/>
          <w:szCs w:val="32"/>
        </w:rPr>
        <w:t>籼大米批发价和零售价格</w:t>
      </w:r>
      <w:r>
        <w:rPr>
          <w:rFonts w:ascii="Times New Roman" w:eastAsia="方正仿宋简体" w:hAnsi="Times New Roman" w:cs="Times New Roman"/>
          <w:sz w:val="32"/>
          <w:szCs w:val="32"/>
        </w:rPr>
        <w:t>比</w:t>
      </w:r>
      <w:r>
        <w:rPr>
          <w:rFonts w:ascii="Times New Roman" w:eastAsia="方正仿宋简体" w:hAnsi="Times New Roman" w:cs="Times New Roman"/>
          <w:sz w:val="32"/>
          <w:szCs w:val="32"/>
        </w:rPr>
        <w:t>年初分别上涨</w:t>
      </w:r>
      <w:r>
        <w:rPr>
          <w:rFonts w:ascii="Times New Roman" w:eastAsia="方正仿宋简体" w:hAnsi="Times New Roman" w:cs="Times New Roman"/>
          <w:sz w:val="32"/>
          <w:szCs w:val="32"/>
        </w:rPr>
        <w:t>0.2%</w:t>
      </w:r>
      <w:r>
        <w:rPr>
          <w:rFonts w:ascii="Times New Roman" w:eastAsia="方正仿宋简体" w:hAnsi="Times New Roman" w:cs="Times New Roman"/>
          <w:sz w:val="32"/>
          <w:szCs w:val="32"/>
        </w:rPr>
        <w:t>和持平，比去年同期分别下降</w:t>
      </w:r>
      <w:r>
        <w:rPr>
          <w:rFonts w:ascii="Times New Roman" w:eastAsia="方正仿宋简体" w:hAnsi="Times New Roman" w:cs="Times New Roman"/>
          <w:sz w:val="32"/>
          <w:szCs w:val="32"/>
        </w:rPr>
        <w:t>4.73%</w:t>
      </w:r>
      <w:r>
        <w:rPr>
          <w:rFonts w:ascii="Times New Roman" w:eastAsia="方正仿宋简体" w:hAnsi="Times New Roman" w:cs="Times New Roman"/>
          <w:sz w:val="32"/>
          <w:szCs w:val="32"/>
        </w:rPr>
        <w:t>和</w:t>
      </w:r>
      <w:r>
        <w:rPr>
          <w:rFonts w:ascii="Times New Roman" w:eastAsia="方正仿宋简体" w:hAnsi="Times New Roman" w:cs="Times New Roman"/>
          <w:sz w:val="32"/>
          <w:szCs w:val="32"/>
        </w:rPr>
        <w:t>4.16%</w:t>
      </w:r>
      <w:r>
        <w:rPr>
          <w:rFonts w:ascii="Times New Roman" w:eastAsia="方正仿宋简体" w:hAnsi="Times New Roman" w:cs="Times New Roman"/>
          <w:sz w:val="32"/>
          <w:szCs w:val="32"/>
        </w:rPr>
        <w:t>。二是小麦粉价格略有下降。</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月末，</w:t>
      </w:r>
      <w:r>
        <w:rPr>
          <w:rFonts w:ascii="Times New Roman" w:eastAsia="方正仿宋简体" w:hAnsi="Times New Roman" w:cs="Times New Roman"/>
          <w:sz w:val="32"/>
          <w:szCs w:val="32"/>
        </w:rPr>
        <w:t>小麦粉价格比年初下降</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比去年同期下降</w:t>
      </w:r>
      <w:r>
        <w:rPr>
          <w:rFonts w:ascii="Times New Roman" w:eastAsia="方正仿宋简体" w:hAnsi="Times New Roman" w:cs="Times New Roman"/>
          <w:sz w:val="32"/>
          <w:szCs w:val="32"/>
        </w:rPr>
        <w:t>2.14%</w:t>
      </w:r>
      <w:r>
        <w:rPr>
          <w:rFonts w:ascii="Times New Roman" w:eastAsia="方正仿宋简体" w:hAnsi="Times New Roman" w:cs="Times New Roman"/>
          <w:sz w:val="32"/>
          <w:szCs w:val="32"/>
        </w:rPr>
        <w:t>。主要原因是国内小麦库存处于高位，市场供应充足。三是玉米价格降温。</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月末，省内玉米批发价格</w:t>
      </w:r>
      <w:r>
        <w:rPr>
          <w:rFonts w:ascii="Times New Roman" w:eastAsia="方正仿宋简体" w:hAnsi="Times New Roman" w:cs="Times New Roman"/>
          <w:sz w:val="32"/>
          <w:szCs w:val="32"/>
        </w:rPr>
        <w:t>1953</w:t>
      </w:r>
      <w:r>
        <w:rPr>
          <w:rFonts w:ascii="Times New Roman" w:eastAsia="方正仿宋简体" w:hAnsi="Times New Roman" w:cs="Times New Roman"/>
          <w:sz w:val="32"/>
          <w:szCs w:val="32"/>
        </w:rPr>
        <w:t>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吨，比年初下降</w:t>
      </w:r>
      <w:r>
        <w:rPr>
          <w:rFonts w:ascii="Times New Roman" w:eastAsia="方正仿宋简体" w:hAnsi="Times New Roman" w:cs="Times New Roman"/>
          <w:sz w:val="32"/>
          <w:szCs w:val="32"/>
        </w:rPr>
        <w:t>4.88%</w:t>
      </w:r>
      <w:r>
        <w:rPr>
          <w:rFonts w:ascii="Times New Roman" w:eastAsia="方正仿宋简体" w:hAnsi="Times New Roman" w:cs="Times New Roman"/>
          <w:sz w:val="32"/>
          <w:szCs w:val="32"/>
        </w:rPr>
        <w:t>，比去年同期下降</w:t>
      </w:r>
      <w:r>
        <w:rPr>
          <w:rFonts w:ascii="Times New Roman" w:eastAsia="方正仿宋简体" w:hAnsi="Times New Roman" w:cs="Times New Roman"/>
          <w:sz w:val="32"/>
          <w:szCs w:val="32"/>
        </w:rPr>
        <w:t>2.3</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。主要原因是受非洲猪瘟影响，养殖业走势不明朗，饲料企业对玉米的采购持观望</w:t>
      </w:r>
      <w:r>
        <w:rPr>
          <w:rFonts w:ascii="Times New Roman" w:eastAsia="方正仿宋简体" w:hAnsi="Times New Roman" w:cs="Times New Roman"/>
          <w:sz w:val="32"/>
          <w:szCs w:val="32"/>
        </w:rPr>
        <w:t>态度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四</w:t>
      </w:r>
      <w:r>
        <w:rPr>
          <w:rFonts w:ascii="Times New Roman" w:eastAsia="方正仿宋简体" w:hAnsi="Times New Roman" w:cs="Times New Roman"/>
          <w:sz w:val="32"/>
          <w:szCs w:val="32"/>
        </w:rPr>
        <w:t>是食用植物油</w:t>
      </w:r>
      <w:r>
        <w:rPr>
          <w:rFonts w:ascii="Times New Roman" w:eastAsia="方正仿宋简体" w:hAnsi="Times New Roman" w:cs="Times New Roman"/>
          <w:sz w:val="32"/>
          <w:szCs w:val="32"/>
        </w:rPr>
        <w:t>价格</w:t>
      </w:r>
      <w:r>
        <w:rPr>
          <w:rFonts w:ascii="Times New Roman" w:eastAsia="方正仿宋简体" w:hAnsi="Times New Roman" w:cs="Times New Roman"/>
          <w:sz w:val="32"/>
          <w:szCs w:val="32"/>
        </w:rPr>
        <w:t>先升后降。受春节需求旺盛因素影响，食用植物油价格从年初开始出现一波上涨，春节过后逐步回落。</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月末，食用植物油零售价</w:t>
      </w:r>
      <w:r>
        <w:rPr>
          <w:rFonts w:ascii="Times New Roman" w:eastAsia="方正仿宋简体" w:hAnsi="Times New Roman" w:cs="Times New Roman"/>
          <w:sz w:val="32"/>
          <w:szCs w:val="32"/>
        </w:rPr>
        <w:t>比年初上涨</w:t>
      </w:r>
      <w:r>
        <w:rPr>
          <w:rFonts w:ascii="Times New Roman" w:eastAsia="方正仿宋简体" w:hAnsi="Times New Roman" w:cs="Times New Roman"/>
          <w:sz w:val="32"/>
          <w:szCs w:val="32"/>
        </w:rPr>
        <w:t>0.33%</w:t>
      </w:r>
      <w:r>
        <w:rPr>
          <w:rFonts w:ascii="Times New Roman" w:eastAsia="方正仿宋简体" w:hAnsi="Times New Roman" w:cs="Times New Roman"/>
          <w:sz w:val="32"/>
          <w:szCs w:val="32"/>
        </w:rPr>
        <w:t>，比去年同期下降</w:t>
      </w:r>
      <w:r>
        <w:rPr>
          <w:rFonts w:ascii="Times New Roman" w:eastAsia="方正仿宋简体" w:hAnsi="Times New Roman" w:cs="Times New Roman"/>
          <w:sz w:val="32"/>
          <w:szCs w:val="32"/>
        </w:rPr>
        <w:t>7%</w:t>
      </w:r>
      <w:r>
        <w:rPr>
          <w:rFonts w:ascii="Times New Roman" w:eastAsia="方正仿宋简体" w:hAnsi="Times New Roman" w:cs="Times New Roman" w:hint="eastAsia"/>
          <w:sz w:val="32"/>
          <w:szCs w:val="32"/>
        </w:rPr>
        <w:t>。</w:t>
      </w:r>
    </w:p>
    <w:p w:rsidR="00105AFD" w:rsidRDefault="000C6487">
      <w:pPr>
        <w:pStyle w:val="pa-2"/>
        <w:ind w:firstLineChars="200" w:firstLine="640"/>
        <w:jc w:val="both"/>
        <w:rPr>
          <w:rStyle w:val="ca-21"/>
          <w:rFonts w:ascii="方正黑体简体" w:eastAsia="方正黑体简体" w:hAnsi="方正黑体简体" w:cs="方正黑体简体" w:hint="default"/>
          <w:sz w:val="32"/>
          <w:szCs w:val="32"/>
        </w:rPr>
      </w:pPr>
      <w:r>
        <w:rPr>
          <w:rStyle w:val="ca-21"/>
          <w:rFonts w:ascii="方正黑体简体" w:eastAsia="方正黑体简体" w:hAnsi="方正黑体简体" w:cs="方正黑体简体"/>
          <w:sz w:val="32"/>
          <w:szCs w:val="32"/>
        </w:rPr>
        <w:lastRenderedPageBreak/>
        <w:t>二、后市粮油市场形势预测</w:t>
      </w:r>
      <w:r>
        <w:rPr>
          <w:rStyle w:val="ca-21"/>
          <w:rFonts w:ascii="方正黑体简体" w:eastAsia="方正黑体简体" w:hAnsi="方正黑体简体" w:cs="方正黑体简体"/>
          <w:sz w:val="32"/>
          <w:szCs w:val="32"/>
        </w:rPr>
        <w:t xml:space="preserve"> </w:t>
      </w:r>
    </w:p>
    <w:p w:rsidR="00105AFD" w:rsidRDefault="000C6487">
      <w:pPr>
        <w:pStyle w:val="pa-2"/>
        <w:spacing w:line="560" w:lineRule="exact"/>
        <w:ind w:firstLine="0"/>
        <w:jc w:val="both"/>
        <w:rPr>
          <w:rFonts w:ascii="Times New Roman" w:eastAsia="方正仿宋简体" w:hAnsi="Times New Roman" w:cs="Times New Roman"/>
          <w:kern w:val="2"/>
          <w:sz w:val="32"/>
          <w:szCs w:val="32"/>
        </w:rPr>
      </w:pPr>
      <w:r>
        <w:rPr>
          <w:rStyle w:val="ca-21"/>
          <w:rFonts w:hAnsi="华文中宋" w:hint="default"/>
        </w:rPr>
        <w:t xml:space="preserve">  </w:t>
      </w:r>
      <w:r>
        <w:rPr>
          <w:rStyle w:val="ca-21"/>
          <w:rFonts w:ascii="Times New Roman" w:hAnsi="Times New Roman" w:cs="Times New Roman" w:hint="default"/>
        </w:rPr>
        <w:t xml:space="preserve"> </w:t>
      </w:r>
      <w:r>
        <w:rPr>
          <w:rStyle w:val="ca-21"/>
          <w:rFonts w:ascii="Times New Roman" w:hAnsi="Times New Roman" w:cs="Times New Roman"/>
        </w:rPr>
        <w:t xml:space="preserve"> </w:t>
      </w:r>
      <w:r>
        <w:rPr>
          <w:rFonts w:ascii="方正楷体简体" w:eastAsia="方正楷体简体" w:hAnsi="方正楷体简体" w:cs="方正楷体简体" w:hint="eastAsia"/>
          <w:kern w:val="2"/>
          <w:sz w:val="32"/>
          <w:szCs w:val="32"/>
        </w:rPr>
        <w:t>（一）</w:t>
      </w:r>
      <w:r>
        <w:rPr>
          <w:rFonts w:ascii="方正楷体简体" w:eastAsia="方正楷体简体" w:hAnsi="方正楷体简体" w:cs="方正楷体简体" w:hint="eastAsia"/>
          <w:kern w:val="2"/>
          <w:sz w:val="32"/>
          <w:szCs w:val="32"/>
        </w:rPr>
        <w:t>国际和国内粮食生产</w:t>
      </w:r>
      <w:r>
        <w:rPr>
          <w:rFonts w:ascii="方正楷体简体" w:eastAsia="方正楷体简体" w:hAnsi="方正楷体简体" w:cs="方正楷体简体" w:hint="eastAsia"/>
          <w:kern w:val="2"/>
          <w:sz w:val="32"/>
          <w:szCs w:val="32"/>
        </w:rPr>
        <w:t>形势较好，省内早稻产量平稳略增</w:t>
      </w:r>
      <w:r>
        <w:rPr>
          <w:rFonts w:ascii="方正楷体简体" w:eastAsia="方正楷体简体" w:hAnsi="方正楷体简体" w:cs="方正楷体简体" w:hint="eastAsia"/>
          <w:kern w:val="2"/>
          <w:sz w:val="32"/>
          <w:szCs w:val="32"/>
        </w:rPr>
        <w:t>。</w:t>
      </w:r>
      <w:r>
        <w:rPr>
          <w:rStyle w:val="ca-21"/>
          <w:rFonts w:ascii="Times New Roman" w:eastAsia="方正仿宋简体" w:hAnsi="Times New Roman" w:cs="Times New Roman" w:hint="default"/>
          <w:sz w:val="32"/>
          <w:szCs w:val="32"/>
        </w:rPr>
        <w:t>国际方面，联合国粮农组织预测</w:t>
      </w:r>
      <w:r>
        <w:rPr>
          <w:rStyle w:val="ca-21"/>
          <w:rFonts w:ascii="Times New Roman" w:eastAsia="方正仿宋简体" w:hAnsi="Times New Roman" w:cs="Times New Roman" w:hint="default"/>
          <w:sz w:val="32"/>
          <w:szCs w:val="32"/>
        </w:rPr>
        <w:t>2018/19</w:t>
      </w:r>
      <w:r>
        <w:rPr>
          <w:rStyle w:val="ca-21"/>
          <w:rFonts w:ascii="Times New Roman" w:eastAsia="方正仿宋简体" w:hAnsi="Times New Roman" w:cs="Times New Roman" w:hint="default"/>
          <w:sz w:val="32"/>
          <w:szCs w:val="32"/>
        </w:rPr>
        <w:t>全球谷物产量为</w:t>
      </w:r>
      <w:r>
        <w:rPr>
          <w:rStyle w:val="ca-21"/>
          <w:rFonts w:ascii="Times New Roman" w:eastAsia="方正仿宋简体" w:hAnsi="Times New Roman" w:cs="Times New Roman" w:hint="default"/>
          <w:sz w:val="32"/>
          <w:szCs w:val="32"/>
        </w:rPr>
        <w:t>26.</w:t>
      </w:r>
      <w:r>
        <w:rPr>
          <w:rStyle w:val="ca-21"/>
          <w:rFonts w:ascii="Times New Roman" w:eastAsia="方正仿宋简体" w:hAnsi="Times New Roman" w:cs="Times New Roman"/>
          <w:sz w:val="32"/>
          <w:szCs w:val="32"/>
        </w:rPr>
        <w:t>1</w:t>
      </w:r>
      <w:r>
        <w:rPr>
          <w:rStyle w:val="ca-21"/>
          <w:rFonts w:ascii="Times New Roman" w:eastAsia="方正仿宋简体" w:hAnsi="Times New Roman" w:cs="Times New Roman" w:hint="default"/>
          <w:sz w:val="32"/>
          <w:szCs w:val="32"/>
        </w:rPr>
        <w:t>亿吨，小幅下降</w:t>
      </w:r>
      <w:r>
        <w:rPr>
          <w:rStyle w:val="ca-21"/>
          <w:rFonts w:ascii="Times New Roman" w:eastAsia="方正仿宋简体" w:hAnsi="Times New Roman" w:cs="Times New Roman" w:hint="default"/>
          <w:sz w:val="32"/>
          <w:szCs w:val="32"/>
        </w:rPr>
        <w:t>1.9%</w:t>
      </w:r>
      <w:r>
        <w:rPr>
          <w:rStyle w:val="ca-21"/>
          <w:rFonts w:ascii="Times New Roman" w:eastAsia="方正仿宋简体" w:hAnsi="Times New Roman" w:cs="Times New Roman" w:hint="default"/>
          <w:sz w:val="32"/>
          <w:szCs w:val="32"/>
        </w:rPr>
        <w:t>；</w:t>
      </w:r>
      <w:r>
        <w:rPr>
          <w:rStyle w:val="ca-21"/>
          <w:rFonts w:ascii="Times New Roman" w:eastAsia="方正仿宋简体" w:hAnsi="Times New Roman" w:cs="Times New Roman" w:hint="default"/>
          <w:sz w:val="32"/>
          <w:szCs w:val="32"/>
        </w:rPr>
        <w:t>期末库存</w:t>
      </w:r>
      <w:r>
        <w:rPr>
          <w:rStyle w:val="ca-21"/>
          <w:rFonts w:ascii="Times New Roman" w:eastAsia="方正仿宋简体" w:hAnsi="Times New Roman" w:cs="Times New Roman" w:hint="default"/>
          <w:sz w:val="32"/>
          <w:szCs w:val="32"/>
        </w:rPr>
        <w:t>7.</w:t>
      </w:r>
      <w:r>
        <w:rPr>
          <w:rStyle w:val="ca-21"/>
          <w:rFonts w:ascii="Times New Roman" w:eastAsia="方正仿宋简体" w:hAnsi="Times New Roman" w:cs="Times New Roman"/>
          <w:sz w:val="32"/>
          <w:szCs w:val="32"/>
        </w:rPr>
        <w:t>7</w:t>
      </w:r>
      <w:r>
        <w:rPr>
          <w:rStyle w:val="ca-21"/>
          <w:rFonts w:ascii="Times New Roman" w:eastAsia="方正仿宋简体" w:hAnsi="Times New Roman" w:cs="Times New Roman" w:hint="default"/>
          <w:sz w:val="32"/>
          <w:szCs w:val="32"/>
        </w:rPr>
        <w:t>亿吨，同比下降</w:t>
      </w:r>
      <w:r>
        <w:rPr>
          <w:rStyle w:val="ca-21"/>
          <w:rFonts w:ascii="Times New Roman" w:eastAsia="方正仿宋简体" w:hAnsi="Times New Roman" w:cs="Times New Roman" w:hint="default"/>
          <w:sz w:val="32"/>
          <w:szCs w:val="32"/>
        </w:rPr>
        <w:t>5.3%</w:t>
      </w:r>
      <w:r>
        <w:rPr>
          <w:rStyle w:val="ca-21"/>
          <w:rFonts w:ascii="Times New Roman" w:eastAsia="方正仿宋简体" w:hAnsi="Times New Roman" w:cs="Times New Roman" w:hint="default"/>
          <w:sz w:val="32"/>
          <w:szCs w:val="32"/>
        </w:rPr>
        <w:t>。美国农业部预测</w:t>
      </w:r>
      <w:r>
        <w:rPr>
          <w:rStyle w:val="ca-21"/>
          <w:rFonts w:ascii="Times New Roman" w:eastAsia="方正仿宋简体" w:hAnsi="Times New Roman" w:cs="Times New Roman" w:hint="default"/>
          <w:sz w:val="32"/>
          <w:szCs w:val="32"/>
        </w:rPr>
        <w:t>2018/19</w:t>
      </w:r>
      <w:r>
        <w:rPr>
          <w:rStyle w:val="ca-21"/>
          <w:rFonts w:ascii="Times New Roman" w:eastAsia="方正仿宋简体" w:hAnsi="Times New Roman" w:cs="Times New Roman" w:hint="default"/>
          <w:sz w:val="32"/>
          <w:szCs w:val="32"/>
        </w:rPr>
        <w:t>全球大豆产量为</w:t>
      </w:r>
      <w:r>
        <w:rPr>
          <w:rStyle w:val="ca-21"/>
          <w:rFonts w:ascii="Times New Roman" w:eastAsia="方正仿宋简体" w:hAnsi="Times New Roman" w:cs="Times New Roman" w:hint="default"/>
          <w:sz w:val="32"/>
          <w:szCs w:val="32"/>
        </w:rPr>
        <w:t>3.6</w:t>
      </w:r>
      <w:r>
        <w:rPr>
          <w:rStyle w:val="ca-21"/>
          <w:rFonts w:ascii="Times New Roman" w:eastAsia="方正仿宋简体" w:hAnsi="Times New Roman" w:cs="Times New Roman" w:hint="default"/>
          <w:sz w:val="32"/>
          <w:szCs w:val="32"/>
        </w:rPr>
        <w:t>亿吨，同比增长</w:t>
      </w:r>
      <w:r>
        <w:rPr>
          <w:rStyle w:val="ca-21"/>
          <w:rFonts w:ascii="Times New Roman" w:eastAsia="方正仿宋简体" w:hAnsi="Times New Roman" w:cs="Times New Roman" w:hint="default"/>
          <w:sz w:val="32"/>
          <w:szCs w:val="32"/>
        </w:rPr>
        <w:t>5.8%</w:t>
      </w:r>
      <w:r>
        <w:rPr>
          <w:rStyle w:val="ca-21"/>
          <w:rFonts w:ascii="Times New Roman" w:eastAsia="方正仿宋简体" w:hAnsi="Times New Roman" w:cs="Times New Roman" w:hint="default"/>
          <w:sz w:val="32"/>
          <w:szCs w:val="32"/>
        </w:rPr>
        <w:t>；</w:t>
      </w:r>
      <w:r>
        <w:rPr>
          <w:rStyle w:val="ca-21"/>
          <w:rFonts w:ascii="Times New Roman" w:eastAsia="方正仿宋简体" w:hAnsi="Times New Roman" w:cs="Times New Roman" w:hint="default"/>
          <w:sz w:val="32"/>
          <w:szCs w:val="32"/>
        </w:rPr>
        <w:t>大豆期末库存</w:t>
      </w:r>
      <w:r>
        <w:rPr>
          <w:rStyle w:val="ca-21"/>
          <w:rFonts w:ascii="Times New Roman" w:eastAsia="方正仿宋简体" w:hAnsi="Times New Roman" w:cs="Times New Roman" w:hint="default"/>
          <w:sz w:val="32"/>
          <w:szCs w:val="32"/>
        </w:rPr>
        <w:t>1.</w:t>
      </w:r>
      <w:r>
        <w:rPr>
          <w:rStyle w:val="ca-21"/>
          <w:rFonts w:ascii="Times New Roman" w:eastAsia="方正仿宋简体" w:hAnsi="Times New Roman" w:cs="Times New Roman"/>
          <w:sz w:val="32"/>
          <w:szCs w:val="32"/>
        </w:rPr>
        <w:t>1</w:t>
      </w:r>
      <w:r>
        <w:rPr>
          <w:rStyle w:val="ca-21"/>
          <w:rFonts w:ascii="Times New Roman" w:eastAsia="方正仿宋简体" w:hAnsi="Times New Roman" w:cs="Times New Roman" w:hint="default"/>
          <w:sz w:val="32"/>
          <w:szCs w:val="32"/>
        </w:rPr>
        <w:t>亿吨，同比增长</w:t>
      </w:r>
      <w:r>
        <w:rPr>
          <w:rStyle w:val="ca-21"/>
          <w:rFonts w:ascii="Times New Roman" w:eastAsia="方正仿宋简体" w:hAnsi="Times New Roman" w:cs="Times New Roman" w:hint="default"/>
          <w:sz w:val="32"/>
          <w:szCs w:val="32"/>
        </w:rPr>
        <w:t>8.7%</w:t>
      </w:r>
      <w:r>
        <w:rPr>
          <w:rStyle w:val="ca-21"/>
          <w:rFonts w:ascii="Times New Roman" w:eastAsia="方正仿宋简体" w:hAnsi="Times New Roman" w:cs="Times New Roman" w:hint="default"/>
          <w:sz w:val="32"/>
          <w:szCs w:val="32"/>
        </w:rPr>
        <w:t>。由于大豆是我省进口的主要粮食品种，大豆产量和库存增加</w:t>
      </w:r>
      <w:r>
        <w:rPr>
          <w:rStyle w:val="ca-21"/>
          <w:rFonts w:ascii="Times New Roman" w:eastAsia="方正仿宋简体" w:hAnsi="Times New Roman" w:cs="Times New Roman" w:hint="default"/>
          <w:sz w:val="32"/>
          <w:szCs w:val="32"/>
        </w:rPr>
        <w:t>有利于</w:t>
      </w:r>
      <w:r>
        <w:rPr>
          <w:rStyle w:val="ca-21"/>
          <w:rFonts w:ascii="Times New Roman" w:eastAsia="方正仿宋简体" w:hAnsi="Times New Roman" w:cs="Times New Roman" w:hint="default"/>
          <w:sz w:val="32"/>
          <w:szCs w:val="32"/>
        </w:rPr>
        <w:t>我省粮食市场稳定。国内方面，</w:t>
      </w:r>
      <w:r>
        <w:rPr>
          <w:rStyle w:val="ca-21"/>
          <w:rFonts w:ascii="Times New Roman" w:eastAsia="方正仿宋简体" w:hAnsi="Times New Roman" w:cs="Times New Roman"/>
          <w:sz w:val="32"/>
          <w:szCs w:val="32"/>
        </w:rPr>
        <w:t>农业农村部强调稳定粮食总产量，推进种植结构调整，适当调减水稻和小麦种植面积，稳定玉米种植，扩大大豆和油料生产，预计</w:t>
      </w:r>
      <w:r>
        <w:rPr>
          <w:rStyle w:val="ca-21"/>
          <w:rFonts w:ascii="Times New Roman" w:eastAsia="方正仿宋简体" w:hAnsi="Times New Roman" w:cs="Times New Roman" w:hint="default"/>
          <w:sz w:val="32"/>
          <w:szCs w:val="32"/>
        </w:rPr>
        <w:t>稻谷和小麦</w:t>
      </w:r>
      <w:r>
        <w:rPr>
          <w:rStyle w:val="ca-21"/>
          <w:rFonts w:ascii="Times New Roman" w:eastAsia="方正仿宋简体" w:hAnsi="Times New Roman" w:cs="Times New Roman"/>
          <w:sz w:val="32"/>
          <w:szCs w:val="32"/>
        </w:rPr>
        <w:t>产量稳中略</w:t>
      </w:r>
      <w:r>
        <w:rPr>
          <w:rStyle w:val="ca-21"/>
          <w:rFonts w:ascii="Times New Roman" w:eastAsia="方正仿宋简体" w:hAnsi="Times New Roman" w:cs="Times New Roman" w:hint="default"/>
          <w:sz w:val="32"/>
          <w:szCs w:val="32"/>
        </w:rPr>
        <w:t>降</w:t>
      </w:r>
      <w:r>
        <w:rPr>
          <w:rStyle w:val="ca-21"/>
          <w:rFonts w:ascii="Times New Roman" w:eastAsia="方正仿宋简体" w:hAnsi="Times New Roman" w:cs="Times New Roman"/>
          <w:sz w:val="32"/>
          <w:szCs w:val="32"/>
        </w:rPr>
        <w:t>，</w:t>
      </w:r>
      <w:r>
        <w:rPr>
          <w:rStyle w:val="ca-21"/>
          <w:rFonts w:ascii="Times New Roman" w:eastAsia="方正仿宋简体" w:hAnsi="Times New Roman" w:cs="Times New Roman" w:hint="default"/>
          <w:sz w:val="32"/>
          <w:szCs w:val="32"/>
        </w:rPr>
        <w:t>玉米产量保持平稳，大豆产量增加。省内方面，</w:t>
      </w:r>
      <w:r>
        <w:rPr>
          <w:rStyle w:val="ca-21"/>
          <w:rFonts w:ascii="Times New Roman" w:eastAsia="方正仿宋简体" w:hAnsi="Times New Roman" w:cs="Times New Roman" w:hint="default"/>
          <w:sz w:val="32"/>
          <w:szCs w:val="32"/>
        </w:rPr>
        <w:t>当前</w:t>
      </w:r>
      <w:r>
        <w:rPr>
          <w:rStyle w:val="ca-21"/>
          <w:rFonts w:ascii="Times New Roman" w:eastAsia="方正仿宋简体" w:hAnsi="Times New Roman" w:cs="Times New Roman" w:hint="default"/>
          <w:sz w:val="32"/>
          <w:szCs w:val="32"/>
        </w:rPr>
        <w:t>早稻生产形势稳定，产量预计增长</w:t>
      </w:r>
      <w:r>
        <w:rPr>
          <w:rStyle w:val="ca-21"/>
          <w:rFonts w:ascii="Times New Roman" w:eastAsia="方正仿宋简体" w:hAnsi="Times New Roman" w:cs="Times New Roman" w:hint="default"/>
          <w:sz w:val="32"/>
          <w:szCs w:val="32"/>
        </w:rPr>
        <w:t>1.4%</w:t>
      </w:r>
      <w:r>
        <w:rPr>
          <w:rStyle w:val="ca-21"/>
          <w:rFonts w:ascii="Times New Roman" w:eastAsia="方正仿宋简体" w:hAnsi="Times New Roman" w:cs="Times New Roman" w:hint="default"/>
          <w:sz w:val="32"/>
          <w:szCs w:val="32"/>
        </w:rPr>
        <w:t>。</w:t>
      </w:r>
    </w:p>
    <w:p w:rsidR="00105AFD" w:rsidRDefault="000C6487">
      <w:pPr>
        <w:pStyle w:val="pa-2"/>
        <w:ind w:firstLine="0"/>
        <w:jc w:val="both"/>
        <w:rPr>
          <w:rStyle w:val="ca-21"/>
          <w:rFonts w:ascii="Times New Roman" w:eastAsia="方正仿宋简体" w:hAnsi="Times New Roman" w:cs="Times New Roman" w:hint="default"/>
          <w:sz w:val="32"/>
          <w:szCs w:val="32"/>
        </w:rPr>
      </w:pPr>
      <w:r>
        <w:rPr>
          <w:rStyle w:val="ca-21"/>
          <w:rFonts w:hAnsi="华文中宋" w:hint="default"/>
        </w:rPr>
        <w:t xml:space="preserve">   </w:t>
      </w:r>
      <w:r>
        <w:rPr>
          <w:rStyle w:val="ca-21"/>
          <w:rFonts w:hAnsi="华文中宋"/>
        </w:rPr>
        <w:t xml:space="preserve"> </w:t>
      </w:r>
      <w:r>
        <w:rPr>
          <w:rFonts w:ascii="方正楷体简体" w:eastAsia="方正楷体简体" w:hAnsi="方正楷体简体" w:cs="方正楷体简体" w:hint="eastAsia"/>
          <w:kern w:val="2"/>
          <w:sz w:val="32"/>
          <w:szCs w:val="32"/>
        </w:rPr>
        <w:t>（二）</w:t>
      </w:r>
      <w:r>
        <w:rPr>
          <w:rFonts w:ascii="方正楷体简体" w:eastAsia="方正楷体简体" w:hAnsi="方正楷体简体" w:cs="方正楷体简体" w:hint="eastAsia"/>
          <w:kern w:val="2"/>
          <w:sz w:val="32"/>
          <w:szCs w:val="32"/>
        </w:rPr>
        <w:t>粮食需求保持稳中略增，饲料用粮需求回暖。</w:t>
      </w:r>
      <w:r>
        <w:rPr>
          <w:rFonts w:ascii="Times New Roman" w:eastAsia="方正仿宋简体" w:hAnsi="Times New Roman" w:cs="Times New Roman"/>
          <w:kern w:val="2"/>
          <w:sz w:val="32"/>
          <w:szCs w:val="32"/>
        </w:rPr>
        <w:t>一</w:t>
      </w:r>
      <w:r>
        <w:rPr>
          <w:rFonts w:ascii="Times New Roman" w:eastAsia="方正仿宋简体" w:hAnsi="Times New Roman" w:cs="Times New Roman"/>
          <w:kern w:val="2"/>
          <w:sz w:val="32"/>
          <w:szCs w:val="32"/>
        </w:rPr>
        <w:t>季度</w:t>
      </w:r>
      <w:r>
        <w:rPr>
          <w:rFonts w:ascii="Times New Roman" w:eastAsia="方正仿宋简体" w:hAnsi="Times New Roman" w:cs="Times New Roman"/>
          <w:kern w:val="2"/>
          <w:sz w:val="32"/>
          <w:szCs w:val="32"/>
        </w:rPr>
        <w:t>我省经济继续运行在合理区间，</w:t>
      </w:r>
      <w:r>
        <w:rPr>
          <w:rFonts w:ascii="Times New Roman" w:eastAsia="方正仿宋简体" w:hAnsi="Times New Roman" w:cs="Times New Roman"/>
          <w:kern w:val="2"/>
          <w:sz w:val="32"/>
          <w:szCs w:val="32"/>
        </w:rPr>
        <w:t>GDP</w:t>
      </w:r>
      <w:r>
        <w:rPr>
          <w:rFonts w:ascii="Times New Roman" w:eastAsia="方正仿宋简体" w:hAnsi="Times New Roman" w:cs="Times New Roman"/>
          <w:kern w:val="2"/>
          <w:sz w:val="32"/>
          <w:szCs w:val="32"/>
        </w:rPr>
        <w:t>增速</w:t>
      </w:r>
      <w:r>
        <w:rPr>
          <w:rFonts w:ascii="Times New Roman" w:eastAsia="方正仿宋简体" w:hAnsi="Times New Roman" w:cs="Times New Roman"/>
          <w:kern w:val="2"/>
          <w:sz w:val="32"/>
          <w:szCs w:val="32"/>
        </w:rPr>
        <w:t>6.6%</w:t>
      </w:r>
      <w:r>
        <w:rPr>
          <w:rFonts w:ascii="Times New Roman" w:eastAsia="方正仿宋简体" w:hAnsi="Times New Roman" w:cs="Times New Roman"/>
          <w:kern w:val="2"/>
          <w:sz w:val="32"/>
          <w:szCs w:val="32"/>
        </w:rPr>
        <w:t>，高于预期目标，</w:t>
      </w:r>
      <w:r>
        <w:rPr>
          <w:rFonts w:ascii="Times New Roman" w:eastAsia="方正仿宋简体" w:hAnsi="Times New Roman" w:cs="Times New Roman"/>
          <w:kern w:val="2"/>
          <w:sz w:val="32"/>
          <w:szCs w:val="32"/>
        </w:rPr>
        <w:t>延续了总体平稳</w:t>
      </w:r>
      <w:r>
        <w:rPr>
          <w:rFonts w:ascii="Times New Roman" w:eastAsia="方正仿宋简体" w:hAnsi="Times New Roman" w:cs="Times New Roman"/>
          <w:kern w:val="2"/>
          <w:sz w:val="32"/>
          <w:szCs w:val="32"/>
        </w:rPr>
        <w:t>、</w:t>
      </w:r>
      <w:r>
        <w:rPr>
          <w:rFonts w:ascii="Times New Roman" w:eastAsia="方正仿宋简体" w:hAnsi="Times New Roman" w:cs="Times New Roman"/>
          <w:kern w:val="2"/>
          <w:sz w:val="32"/>
          <w:szCs w:val="32"/>
        </w:rPr>
        <w:t>稳中有进的发展态势。随着国家发布政策放宽大中型城市落户门槛，我省作为全国经济第一大省，人口将继续保持增长，粮食消费随之增加。随着非洲猪瘟对生猪行业影</w:t>
      </w:r>
      <w:r>
        <w:rPr>
          <w:rFonts w:ascii="Times New Roman" w:eastAsia="方正仿宋简体" w:hAnsi="Times New Roman" w:cs="Times New Roman"/>
          <w:kern w:val="2"/>
          <w:sz w:val="32"/>
          <w:szCs w:val="32"/>
        </w:rPr>
        <w:t>响减弱，饲料用粮需求将有所恢复，预计玉米及其替代品、大豆需求将增加，稻米和小麦需求保持平稳增长。</w:t>
      </w:r>
    </w:p>
    <w:p w:rsidR="00105AFD" w:rsidRDefault="000C6487">
      <w:pPr>
        <w:pStyle w:val="NewNewNew"/>
        <w:ind w:firstLineChars="200" w:firstLine="640"/>
        <w:rPr>
          <w:rStyle w:val="ca-21"/>
          <w:rFonts w:ascii="Times New Roman" w:eastAsia="方正仿宋简体" w:hAnsi="Times New Roman" w:cs="Times New Roman" w:hint="default"/>
          <w:kern w:val="0"/>
          <w:sz w:val="32"/>
          <w:szCs w:val="32"/>
        </w:rPr>
      </w:pPr>
      <w:r>
        <w:rPr>
          <w:rFonts w:ascii="方正楷体简体" w:eastAsia="方正楷体简体" w:hAnsi="方正楷体简体" w:cs="方正楷体简体" w:hint="eastAsia"/>
          <w:sz w:val="32"/>
          <w:szCs w:val="32"/>
        </w:rPr>
        <w:t>（三）粮食进口量回升，自美国进口粮食数量有所恢复。</w:t>
      </w:r>
      <w:r>
        <w:rPr>
          <w:rStyle w:val="ca-21"/>
          <w:rFonts w:ascii="Times New Roman" w:eastAsia="方正仿宋简体" w:hAnsi="Times New Roman" w:cs="Times New Roman" w:hint="default"/>
          <w:kern w:val="0"/>
          <w:sz w:val="32"/>
          <w:szCs w:val="32"/>
        </w:rPr>
        <w:t>受中美经贸摩擦因素影响，去年以来，我省自美国进口的各粮食品</w:t>
      </w:r>
      <w:r>
        <w:rPr>
          <w:rStyle w:val="ca-21"/>
          <w:rFonts w:ascii="Times New Roman" w:eastAsia="方正仿宋简体" w:hAnsi="Times New Roman" w:cs="Times New Roman" w:hint="default"/>
          <w:kern w:val="0"/>
          <w:sz w:val="32"/>
          <w:szCs w:val="32"/>
        </w:rPr>
        <w:lastRenderedPageBreak/>
        <w:t>种数量出现大幅下降，非美国产粮食对美国产粮食的替代作用增强，粮食进口</w:t>
      </w:r>
      <w:r>
        <w:rPr>
          <w:rStyle w:val="ca-21"/>
          <w:rFonts w:ascii="Times New Roman" w:eastAsia="方正仿宋简体" w:hAnsi="Times New Roman" w:cs="Times New Roman" w:hint="default"/>
          <w:kern w:val="0"/>
          <w:sz w:val="32"/>
          <w:szCs w:val="32"/>
        </w:rPr>
        <w:t>总</w:t>
      </w:r>
      <w:r>
        <w:rPr>
          <w:rStyle w:val="ca-21"/>
          <w:rFonts w:ascii="Times New Roman" w:eastAsia="方正仿宋简体" w:hAnsi="Times New Roman" w:cs="Times New Roman" w:hint="default"/>
          <w:kern w:val="0"/>
          <w:sz w:val="32"/>
          <w:szCs w:val="32"/>
        </w:rPr>
        <w:t>量下降。随着中美经贸磋商</w:t>
      </w:r>
      <w:r>
        <w:rPr>
          <w:rStyle w:val="ca-21"/>
          <w:rFonts w:ascii="Times New Roman" w:eastAsia="方正仿宋简体" w:hAnsi="Times New Roman" w:cs="Times New Roman" w:hint="default"/>
          <w:kern w:val="0"/>
          <w:sz w:val="32"/>
          <w:szCs w:val="32"/>
        </w:rPr>
        <w:t>不断</w:t>
      </w:r>
      <w:r>
        <w:rPr>
          <w:rStyle w:val="ca-21"/>
          <w:rFonts w:ascii="Times New Roman" w:eastAsia="方正仿宋简体" w:hAnsi="Times New Roman" w:cs="Times New Roman" w:hint="default"/>
          <w:kern w:val="0"/>
          <w:sz w:val="32"/>
          <w:szCs w:val="32"/>
        </w:rPr>
        <w:t>推进，中美</w:t>
      </w:r>
      <w:r>
        <w:rPr>
          <w:rStyle w:val="ca-21"/>
          <w:rFonts w:ascii="Times New Roman" w:eastAsia="方正仿宋简体" w:hAnsi="Times New Roman" w:cs="Times New Roman" w:hint="default"/>
          <w:kern w:val="0"/>
          <w:sz w:val="32"/>
          <w:szCs w:val="32"/>
        </w:rPr>
        <w:t>经贸</w:t>
      </w:r>
      <w:r>
        <w:rPr>
          <w:rStyle w:val="ca-21"/>
          <w:rFonts w:ascii="Times New Roman" w:eastAsia="方正仿宋简体" w:hAnsi="Times New Roman" w:cs="Times New Roman" w:hint="default"/>
          <w:kern w:val="0"/>
          <w:sz w:val="32"/>
          <w:szCs w:val="32"/>
        </w:rPr>
        <w:t>关系出现缓和，预计我国自美国进口的大豆、小麦、玉米、高粱等粮食品种数量将</w:t>
      </w:r>
      <w:r>
        <w:rPr>
          <w:rStyle w:val="ca-21"/>
          <w:rFonts w:ascii="Times New Roman" w:eastAsia="方正仿宋简体" w:hAnsi="Times New Roman" w:cs="Times New Roman" w:hint="default"/>
          <w:kern w:val="0"/>
          <w:sz w:val="32"/>
          <w:szCs w:val="32"/>
        </w:rPr>
        <w:t>有所</w:t>
      </w:r>
      <w:r>
        <w:rPr>
          <w:rStyle w:val="ca-21"/>
          <w:rFonts w:ascii="Times New Roman" w:eastAsia="方正仿宋简体" w:hAnsi="Times New Roman" w:cs="Times New Roman" w:hint="default"/>
          <w:kern w:val="0"/>
          <w:sz w:val="32"/>
          <w:szCs w:val="32"/>
        </w:rPr>
        <w:t>恢复，进口粮食的产地结构将再次出现调整。</w:t>
      </w:r>
      <w:r>
        <w:rPr>
          <w:rStyle w:val="ca-21"/>
          <w:rFonts w:ascii="Times New Roman" w:eastAsia="方正仿宋简体" w:hAnsi="Times New Roman" w:cs="Times New Roman" w:hint="default"/>
          <w:kern w:val="0"/>
          <w:sz w:val="32"/>
          <w:szCs w:val="32"/>
        </w:rPr>
        <w:t>此外，</w:t>
      </w:r>
      <w:r>
        <w:rPr>
          <w:rStyle w:val="ca-21"/>
          <w:rFonts w:ascii="Times New Roman" w:eastAsia="方正仿宋简体" w:hAnsi="Times New Roman" w:cs="Times New Roman" w:hint="default"/>
          <w:kern w:val="0"/>
          <w:sz w:val="32"/>
          <w:szCs w:val="32"/>
        </w:rPr>
        <w:t>随着国产大米价格逼近甚至低于进口大米价格，大米</w:t>
      </w:r>
      <w:r>
        <w:rPr>
          <w:rStyle w:val="ca-21"/>
          <w:rFonts w:ascii="Times New Roman" w:eastAsia="方正仿宋简体" w:hAnsi="Times New Roman" w:cs="Times New Roman" w:hint="default"/>
          <w:kern w:val="0"/>
          <w:sz w:val="32"/>
          <w:szCs w:val="32"/>
        </w:rPr>
        <w:t>进口将持</w:t>
      </w:r>
      <w:r>
        <w:rPr>
          <w:rStyle w:val="ca-21"/>
          <w:rFonts w:ascii="Times New Roman" w:eastAsia="方正仿宋简体" w:hAnsi="Times New Roman" w:cs="Times New Roman" w:hint="default"/>
          <w:kern w:val="0"/>
          <w:sz w:val="32"/>
          <w:szCs w:val="32"/>
        </w:rPr>
        <w:t>续</w:t>
      </w:r>
      <w:r>
        <w:rPr>
          <w:rStyle w:val="ca-21"/>
          <w:rFonts w:ascii="Times New Roman" w:eastAsia="方正仿宋简体" w:hAnsi="Times New Roman" w:cs="Times New Roman" w:hint="default"/>
          <w:kern w:val="0"/>
          <w:sz w:val="32"/>
          <w:szCs w:val="32"/>
        </w:rPr>
        <w:t>低迷。</w:t>
      </w:r>
    </w:p>
    <w:p w:rsidR="00105AFD" w:rsidRDefault="000C6487">
      <w:pPr>
        <w:pStyle w:val="NewNew0"/>
        <w:spacing w:line="600" w:lineRule="exact"/>
        <w:ind w:firstLineChars="200" w:firstLine="640"/>
        <w:rPr>
          <w:rFonts w:ascii="Times New Roman" w:eastAsia="方正仿宋简体" w:hAnsi="Times New Roman"/>
          <w:color w:val="000000"/>
          <w:sz w:val="32"/>
          <w:szCs w:val="32"/>
        </w:rPr>
      </w:pPr>
      <w:r>
        <w:rPr>
          <w:rFonts w:ascii="方正楷体简体" w:eastAsia="方正楷体简体" w:hAnsi="方正楷体简体" w:cs="方正楷体简体" w:hint="eastAsia"/>
          <w:sz w:val="32"/>
          <w:szCs w:val="32"/>
        </w:rPr>
        <w:t>（</w:t>
      </w:r>
      <w:r>
        <w:rPr>
          <w:rFonts w:ascii="方正楷体简体" w:eastAsia="方正楷体简体" w:hAnsi="方正楷体简体" w:cs="方正楷体简体" w:hint="eastAsia"/>
          <w:sz w:val="32"/>
          <w:szCs w:val="32"/>
        </w:rPr>
        <w:t>四</w:t>
      </w:r>
      <w:r>
        <w:rPr>
          <w:rFonts w:ascii="方正楷体简体" w:eastAsia="方正楷体简体" w:hAnsi="方正楷体简体" w:cs="方正楷体简体" w:hint="eastAsia"/>
          <w:sz w:val="32"/>
          <w:szCs w:val="32"/>
        </w:rPr>
        <w:t>）</w:t>
      </w:r>
      <w:r>
        <w:rPr>
          <w:rFonts w:ascii="方正楷体简体" w:eastAsia="方正楷体简体" w:hAnsi="方正楷体简体" w:cs="方正楷体简体" w:hint="eastAsia"/>
          <w:sz w:val="32"/>
          <w:szCs w:val="32"/>
        </w:rPr>
        <w:t>需求主导下的粮油价格保持稳定。</w:t>
      </w:r>
      <w:r>
        <w:rPr>
          <w:rStyle w:val="ca-21"/>
          <w:rFonts w:ascii="Times New Roman" w:eastAsia="方正仿宋简体" w:hAnsi="Times New Roman" w:hint="default"/>
          <w:sz w:val="32"/>
          <w:szCs w:val="32"/>
        </w:rPr>
        <w:t>国内</w:t>
      </w:r>
      <w:r>
        <w:rPr>
          <w:rStyle w:val="ca-21"/>
          <w:rFonts w:ascii="Times New Roman" w:eastAsia="方正仿宋简体" w:hAnsi="Times New Roman" w:hint="default"/>
          <w:sz w:val="32"/>
          <w:szCs w:val="32"/>
        </w:rPr>
        <w:t>外</w:t>
      </w:r>
      <w:r>
        <w:rPr>
          <w:rStyle w:val="ca-21"/>
          <w:rFonts w:ascii="Times New Roman" w:eastAsia="方正仿宋简体" w:hAnsi="Times New Roman" w:hint="default"/>
          <w:sz w:val="32"/>
          <w:szCs w:val="32"/>
        </w:rPr>
        <w:t>粮食供应宽松</w:t>
      </w:r>
      <w:r>
        <w:rPr>
          <w:rStyle w:val="ca-21"/>
          <w:rFonts w:ascii="Times New Roman" w:eastAsia="方正仿宋简体" w:hAnsi="Times New Roman" w:hint="default"/>
          <w:sz w:val="32"/>
          <w:szCs w:val="32"/>
        </w:rPr>
        <w:t>，</w:t>
      </w:r>
      <w:r>
        <w:rPr>
          <w:rStyle w:val="ca-21"/>
          <w:rFonts w:ascii="Times New Roman" w:eastAsia="方正仿宋简体" w:hAnsi="Times New Roman" w:hint="default"/>
          <w:sz w:val="32"/>
          <w:szCs w:val="32"/>
        </w:rPr>
        <w:t>国</w:t>
      </w:r>
      <w:r>
        <w:rPr>
          <w:rStyle w:val="ca-21"/>
          <w:rFonts w:ascii="Times New Roman" w:eastAsia="方正仿宋简体" w:hAnsi="Times New Roman" w:hint="default"/>
          <w:sz w:val="32"/>
          <w:szCs w:val="32"/>
        </w:rPr>
        <w:t>产粮食去库存工作持续推进，国家继续调低</w:t>
      </w:r>
      <w:r>
        <w:rPr>
          <w:rStyle w:val="ca-21"/>
          <w:rFonts w:ascii="Times New Roman" w:eastAsia="方正仿宋简体" w:hAnsi="Times New Roman" w:hint="default"/>
          <w:sz w:val="32"/>
          <w:szCs w:val="32"/>
        </w:rPr>
        <w:t>2019</w:t>
      </w:r>
      <w:r>
        <w:rPr>
          <w:rStyle w:val="ca-21"/>
          <w:rFonts w:ascii="Times New Roman" w:eastAsia="方正仿宋简体" w:hAnsi="Times New Roman" w:hint="default"/>
          <w:sz w:val="32"/>
          <w:szCs w:val="32"/>
        </w:rPr>
        <w:t>年小麦最低收购价</w:t>
      </w:r>
      <w:r>
        <w:rPr>
          <w:rStyle w:val="ca-21"/>
          <w:rFonts w:ascii="Times New Roman" w:eastAsia="方正仿宋简体" w:hAnsi="Times New Roman" w:hint="default"/>
          <w:sz w:val="32"/>
          <w:szCs w:val="32"/>
        </w:rPr>
        <w:t>，</w:t>
      </w:r>
      <w:r>
        <w:rPr>
          <w:rStyle w:val="ca-21"/>
          <w:rFonts w:ascii="Times New Roman" w:eastAsia="方正仿宋简体" w:hAnsi="Times New Roman" w:hint="default"/>
          <w:sz w:val="32"/>
          <w:szCs w:val="32"/>
        </w:rPr>
        <w:t>粮食需求变化将主导粮食价格走势。一是大米价格以稳为主。</w:t>
      </w:r>
      <w:r>
        <w:rPr>
          <w:rStyle w:val="ca-21"/>
          <w:rFonts w:ascii="Times New Roman" w:eastAsia="方正仿宋简体" w:hAnsi="Times New Roman" w:hint="default"/>
          <w:sz w:val="32"/>
          <w:szCs w:val="32"/>
        </w:rPr>
        <w:t>从</w:t>
      </w:r>
      <w:r>
        <w:rPr>
          <w:rStyle w:val="ca-21"/>
          <w:rFonts w:ascii="Times New Roman" w:eastAsia="方正仿宋简体" w:hAnsi="Times New Roman" w:hint="default"/>
          <w:sz w:val="32"/>
          <w:szCs w:val="32"/>
        </w:rPr>
        <w:t>政策层面</w:t>
      </w:r>
      <w:r>
        <w:rPr>
          <w:rStyle w:val="ca-21"/>
          <w:rFonts w:ascii="Times New Roman" w:eastAsia="方正仿宋简体" w:hAnsi="Times New Roman" w:hint="default"/>
          <w:sz w:val="32"/>
          <w:szCs w:val="32"/>
        </w:rPr>
        <w:t>看</w:t>
      </w:r>
      <w:r>
        <w:rPr>
          <w:rStyle w:val="ca-21"/>
          <w:rFonts w:ascii="Times New Roman" w:eastAsia="方正仿宋简体" w:hAnsi="Times New Roman" w:hint="default"/>
          <w:sz w:val="32"/>
          <w:szCs w:val="32"/>
        </w:rPr>
        <w:t>，</w:t>
      </w:r>
      <w:r>
        <w:rPr>
          <w:rStyle w:val="ca-21"/>
          <w:rFonts w:ascii="Times New Roman" w:eastAsia="方正仿宋简体" w:hAnsi="Times New Roman" w:hint="default"/>
          <w:sz w:val="32"/>
          <w:szCs w:val="32"/>
        </w:rPr>
        <w:t>2019</w:t>
      </w:r>
      <w:r>
        <w:rPr>
          <w:rStyle w:val="ca-21"/>
          <w:rFonts w:ascii="Times New Roman" w:eastAsia="方正仿宋简体" w:hAnsi="Times New Roman" w:hint="default"/>
          <w:sz w:val="32"/>
          <w:szCs w:val="32"/>
        </w:rPr>
        <w:t>年稻谷最低收购价与</w:t>
      </w:r>
      <w:r>
        <w:rPr>
          <w:rStyle w:val="ca-21"/>
          <w:rFonts w:ascii="Times New Roman" w:eastAsia="方正仿宋简体" w:hAnsi="Times New Roman" w:hint="default"/>
          <w:sz w:val="32"/>
          <w:szCs w:val="32"/>
        </w:rPr>
        <w:t>2018</w:t>
      </w:r>
      <w:r>
        <w:rPr>
          <w:rStyle w:val="ca-21"/>
          <w:rFonts w:ascii="Times New Roman" w:eastAsia="方正仿宋简体" w:hAnsi="Times New Roman" w:hint="default"/>
          <w:sz w:val="32"/>
          <w:szCs w:val="32"/>
        </w:rPr>
        <w:t>年持平</w:t>
      </w:r>
      <w:r>
        <w:rPr>
          <w:rStyle w:val="ca-21"/>
          <w:rFonts w:ascii="Times New Roman" w:eastAsia="方正仿宋简体" w:hAnsi="Times New Roman" w:hint="default"/>
          <w:sz w:val="32"/>
          <w:szCs w:val="32"/>
        </w:rPr>
        <w:t>，稻谷生产和价格将保持稳定；从</w:t>
      </w:r>
      <w:r>
        <w:rPr>
          <w:rStyle w:val="ca-21"/>
          <w:rFonts w:ascii="Times New Roman" w:eastAsia="方正仿宋简体" w:hAnsi="Times New Roman" w:hint="default"/>
          <w:sz w:val="32"/>
          <w:szCs w:val="32"/>
        </w:rPr>
        <w:t>市场层面</w:t>
      </w:r>
      <w:r>
        <w:rPr>
          <w:rStyle w:val="ca-21"/>
          <w:rFonts w:ascii="Times New Roman" w:eastAsia="方正仿宋简体" w:hAnsi="Times New Roman" w:hint="default"/>
          <w:sz w:val="32"/>
          <w:szCs w:val="32"/>
        </w:rPr>
        <w:t>看</w:t>
      </w:r>
      <w:r>
        <w:rPr>
          <w:rStyle w:val="ca-21"/>
          <w:rFonts w:ascii="Times New Roman" w:eastAsia="方正仿宋简体" w:hAnsi="Times New Roman" w:hint="default"/>
          <w:sz w:val="32"/>
          <w:szCs w:val="32"/>
        </w:rPr>
        <w:t>，国产大米价格已逼近甚至低于进口大米价格，大米价格下行空间有限。二是小麦粉价格稳中略降。今年国家继续调低小麦最低收购价，传递了对小麦生产及库存管理的政策信息。随着小麦去库存工作推进以及进口小麦数量增加，小麦粉价格将稳中略降。三是玉米价格稳中略升。随着非洲猪瘟负面影响减弱乃至消除，生猪养殖将呈现回暖迹象，有利于拉动玉米需求，但是结合</w:t>
      </w:r>
      <w:r>
        <w:rPr>
          <w:rStyle w:val="ca-21"/>
          <w:rFonts w:ascii="Times New Roman" w:eastAsia="方正仿宋简体" w:hAnsi="Times New Roman"/>
          <w:sz w:val="32"/>
          <w:szCs w:val="32"/>
        </w:rPr>
        <w:t>玉米种植成本</w:t>
      </w:r>
      <w:r>
        <w:rPr>
          <w:rStyle w:val="ca-21"/>
          <w:rFonts w:ascii="Times New Roman" w:eastAsia="方正仿宋简体" w:hAnsi="Times New Roman" w:hint="default"/>
          <w:sz w:val="32"/>
          <w:szCs w:val="32"/>
        </w:rPr>
        <w:t>以及进口替代等方面因素，玉米价格出现较大幅度上涨的可能性不大。四是食用植物油价格稳中下行。随着养殖业回暖，大豆进口和压榨也将出现恢复</w:t>
      </w:r>
      <w:r>
        <w:rPr>
          <w:rStyle w:val="ca-21"/>
          <w:rFonts w:ascii="Times New Roman" w:eastAsia="方正仿宋简体" w:hAnsi="Times New Roman" w:hint="default"/>
          <w:sz w:val="32"/>
          <w:szCs w:val="32"/>
        </w:rPr>
        <w:t>性增长</w:t>
      </w:r>
      <w:r>
        <w:rPr>
          <w:rStyle w:val="ca-21"/>
          <w:rFonts w:ascii="Times New Roman" w:eastAsia="方正仿宋简体" w:hAnsi="Times New Roman" w:hint="default"/>
          <w:sz w:val="32"/>
          <w:szCs w:val="32"/>
        </w:rPr>
        <w:t>，豆油库存充足的局面仍将延续，</w:t>
      </w:r>
      <w:r>
        <w:rPr>
          <w:rStyle w:val="ca-21"/>
          <w:rFonts w:ascii="Times New Roman" w:eastAsia="方正仿宋简体" w:hAnsi="Times New Roman" w:hint="default"/>
          <w:sz w:val="32"/>
          <w:szCs w:val="32"/>
        </w:rPr>
        <w:t>价格将稳中下行。</w:t>
      </w:r>
      <w:bookmarkStart w:id="0" w:name="_GoBack"/>
      <w:bookmarkEnd w:id="0"/>
    </w:p>
    <w:sectPr w:rsidR="00105AFD">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87" w:rsidRDefault="000C6487">
      <w:r>
        <w:separator/>
      </w:r>
    </w:p>
  </w:endnote>
  <w:endnote w:type="continuationSeparator" w:id="0">
    <w:p w:rsidR="000C6487" w:rsidRDefault="000C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FD" w:rsidRDefault="00105AFD">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87" w:rsidRDefault="000C6487">
      <w:r>
        <w:separator/>
      </w:r>
    </w:p>
  </w:footnote>
  <w:footnote w:type="continuationSeparator" w:id="0">
    <w:p w:rsidR="000C6487" w:rsidRDefault="000C6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0C6487"/>
    <w:rsid w:val="00105AFD"/>
    <w:rsid w:val="00270666"/>
    <w:rsid w:val="004D1FFC"/>
    <w:rsid w:val="007D7455"/>
    <w:rsid w:val="02E55E51"/>
    <w:rsid w:val="03282C01"/>
    <w:rsid w:val="04B7797C"/>
    <w:rsid w:val="04FC3B14"/>
    <w:rsid w:val="0577158B"/>
    <w:rsid w:val="071C31E1"/>
    <w:rsid w:val="0B485D8A"/>
    <w:rsid w:val="0F253F50"/>
    <w:rsid w:val="10FF15AA"/>
    <w:rsid w:val="11883694"/>
    <w:rsid w:val="12AF5D21"/>
    <w:rsid w:val="12BC310E"/>
    <w:rsid w:val="13603B5F"/>
    <w:rsid w:val="1B05772A"/>
    <w:rsid w:val="1C136791"/>
    <w:rsid w:val="1DD11874"/>
    <w:rsid w:val="1F553CE5"/>
    <w:rsid w:val="20C037A7"/>
    <w:rsid w:val="211D553F"/>
    <w:rsid w:val="21A62C70"/>
    <w:rsid w:val="22054DD3"/>
    <w:rsid w:val="22386E4D"/>
    <w:rsid w:val="231041C7"/>
    <w:rsid w:val="23296A72"/>
    <w:rsid w:val="236C7CE4"/>
    <w:rsid w:val="24B473B9"/>
    <w:rsid w:val="251B1018"/>
    <w:rsid w:val="257319C6"/>
    <w:rsid w:val="271F7C42"/>
    <w:rsid w:val="27601DEE"/>
    <w:rsid w:val="27F300BC"/>
    <w:rsid w:val="284123B7"/>
    <w:rsid w:val="294947F4"/>
    <w:rsid w:val="29625E58"/>
    <w:rsid w:val="29C47A4A"/>
    <w:rsid w:val="2AFA2345"/>
    <w:rsid w:val="2DD65CF9"/>
    <w:rsid w:val="2E544646"/>
    <w:rsid w:val="2E740E49"/>
    <w:rsid w:val="2F77769F"/>
    <w:rsid w:val="309D2223"/>
    <w:rsid w:val="30DF3A77"/>
    <w:rsid w:val="31587FC3"/>
    <w:rsid w:val="318062D8"/>
    <w:rsid w:val="31D16A3C"/>
    <w:rsid w:val="32493A72"/>
    <w:rsid w:val="325A5370"/>
    <w:rsid w:val="32655EE6"/>
    <w:rsid w:val="34FB34EB"/>
    <w:rsid w:val="355F26FC"/>
    <w:rsid w:val="35F87AD8"/>
    <w:rsid w:val="36A92885"/>
    <w:rsid w:val="37F569D8"/>
    <w:rsid w:val="387B44F0"/>
    <w:rsid w:val="38B05A83"/>
    <w:rsid w:val="3D737BA0"/>
    <w:rsid w:val="4174532E"/>
    <w:rsid w:val="42BB375A"/>
    <w:rsid w:val="436E52A5"/>
    <w:rsid w:val="43CD0672"/>
    <w:rsid w:val="4411358E"/>
    <w:rsid w:val="45E34292"/>
    <w:rsid w:val="46B94888"/>
    <w:rsid w:val="49276FE9"/>
    <w:rsid w:val="49BE3502"/>
    <w:rsid w:val="49C34F8F"/>
    <w:rsid w:val="4AB319A6"/>
    <w:rsid w:val="4C503483"/>
    <w:rsid w:val="4C6851D0"/>
    <w:rsid w:val="4DEF61F8"/>
    <w:rsid w:val="4DF329EB"/>
    <w:rsid w:val="4E905136"/>
    <w:rsid w:val="4EAC4F83"/>
    <w:rsid w:val="4FFD51DF"/>
    <w:rsid w:val="5078381C"/>
    <w:rsid w:val="534F7EFE"/>
    <w:rsid w:val="54924520"/>
    <w:rsid w:val="54EB5AAD"/>
    <w:rsid w:val="57FB53CD"/>
    <w:rsid w:val="585D6EB0"/>
    <w:rsid w:val="5A826950"/>
    <w:rsid w:val="5E37160D"/>
    <w:rsid w:val="5F4470FB"/>
    <w:rsid w:val="5F816592"/>
    <w:rsid w:val="609C42F9"/>
    <w:rsid w:val="60C1611C"/>
    <w:rsid w:val="61564980"/>
    <w:rsid w:val="616824C9"/>
    <w:rsid w:val="623745F6"/>
    <w:rsid w:val="632E2A52"/>
    <w:rsid w:val="64752FAF"/>
    <w:rsid w:val="64962992"/>
    <w:rsid w:val="65227169"/>
    <w:rsid w:val="663108FA"/>
    <w:rsid w:val="66FA1AC7"/>
    <w:rsid w:val="675E5FE8"/>
    <w:rsid w:val="676A2C92"/>
    <w:rsid w:val="6B2C6477"/>
    <w:rsid w:val="6C9C7C16"/>
    <w:rsid w:val="6D4A1610"/>
    <w:rsid w:val="6DA779A7"/>
    <w:rsid w:val="6E0610CE"/>
    <w:rsid w:val="6E990336"/>
    <w:rsid w:val="6F6C56C0"/>
    <w:rsid w:val="6F727E4A"/>
    <w:rsid w:val="70232E01"/>
    <w:rsid w:val="735A4FF8"/>
    <w:rsid w:val="738428F2"/>
    <w:rsid w:val="73F3626E"/>
    <w:rsid w:val="743248B3"/>
    <w:rsid w:val="74875B9A"/>
    <w:rsid w:val="75C52B2A"/>
    <w:rsid w:val="776821E5"/>
    <w:rsid w:val="7772581A"/>
    <w:rsid w:val="77CC34E6"/>
    <w:rsid w:val="7AD64CCB"/>
    <w:rsid w:val="7AFE54F4"/>
    <w:rsid w:val="7D71770A"/>
    <w:rsid w:val="7EB72E37"/>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E911B"/>
  <w15:docId w15:val="{47B1BFA8-B634-498A-803D-7B547330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CharCharCharCharCharCharChar">
    <w:name w:val="Char Char Char Char Char Char Char"/>
    <w:basedOn w:val="NewNewNew"/>
    <w:qFormat/>
    <w:pPr>
      <w:widowControl/>
      <w:adjustRightInd w:val="0"/>
      <w:spacing w:after="160" w:line="240" w:lineRule="exact"/>
      <w:jc w:val="left"/>
      <w:textAlignment w:val="baseline"/>
    </w:pPr>
  </w:style>
  <w:style w:type="paragraph" w:customStyle="1" w:styleId="NewNewNew">
    <w:name w:val="正文 New New New"/>
    <w:qFormat/>
    <w:pPr>
      <w:widowControl w:val="0"/>
      <w:jc w:val="both"/>
    </w:pPr>
    <w:rPr>
      <w:rFonts w:ascii="Calibri" w:hAnsi="Calibri" w:cs="黑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 w:type="paragraph" w:customStyle="1" w:styleId="New1">
    <w:name w:val="页眉 New"/>
    <w:basedOn w:val="New"/>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2">
    <w:name w:val="页脚 New"/>
    <w:basedOn w:val="New"/>
    <w:qFormat/>
    <w:pPr>
      <w:tabs>
        <w:tab w:val="center" w:pos="4153"/>
        <w:tab w:val="right" w:pos="8306"/>
      </w:tabs>
      <w:snapToGrid w:val="0"/>
      <w:jc w:val="left"/>
    </w:pPr>
    <w:rPr>
      <w:sz w:val="18"/>
    </w:rPr>
  </w:style>
  <w:style w:type="character" w:customStyle="1" w:styleId="New3">
    <w:name w:val="页码 New"/>
    <w:basedOn w:val="a0"/>
    <w:qFormat/>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pPr>
      <w:widowControl w:val="0"/>
      <w:jc w:val="both"/>
    </w:pPr>
    <w:rPr>
      <w:kern w:val="2"/>
      <w:sz w:val="21"/>
      <w:szCs w:val="24"/>
    </w:rPr>
  </w:style>
  <w:style w:type="paragraph" w:customStyle="1" w:styleId="pa-2">
    <w:name w:val="pa-2"/>
    <w:basedOn w:val="NewNewNew"/>
    <w:pPr>
      <w:widowControl/>
      <w:spacing w:line="340" w:lineRule="atLeast"/>
      <w:ind w:firstLine="580"/>
      <w:jc w:val="center"/>
    </w:pPr>
    <w:rPr>
      <w:rFonts w:ascii="宋体" w:hAnsi="宋体" w:cs="宋体"/>
      <w:kern w:val="0"/>
      <w:sz w:val="24"/>
    </w:rPr>
  </w:style>
  <w:style w:type="character" w:customStyle="1" w:styleId="ca-21">
    <w:name w:val="ca-21"/>
    <w:basedOn w:val="a0"/>
    <w:rPr>
      <w:rFonts w:ascii="仿宋_GB2312" w:eastAsia="仿宋_GB2312" w:hint="eastAsia"/>
      <w:sz w:val="30"/>
      <w:szCs w:val="30"/>
    </w:rPr>
  </w:style>
  <w:style w:type="paragraph" w:customStyle="1" w:styleId="pa-3">
    <w:name w:val="pa-3"/>
    <w:basedOn w:val="NewNewNew"/>
    <w:pPr>
      <w:widowControl/>
      <w:spacing w:line="340" w:lineRule="atLeast"/>
      <w:ind w:firstLine="600"/>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2019-04-26T07:32:00Z</cp:lastPrinted>
  <dcterms:created xsi:type="dcterms:W3CDTF">2018-04-04T08:22:00Z</dcterms:created>
  <dcterms:modified xsi:type="dcterms:W3CDTF">2019-06-04T07:03:00Z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