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09F" w:rsidRDefault="00EE7AC3">
      <w:pPr>
        <w:pStyle w:val="1"/>
        <w:widowControl/>
        <w:spacing w:line="23" w:lineRule="atLeast"/>
        <w:jc w:val="center"/>
        <w:rPr>
          <w:rFonts w:ascii="仿宋" w:eastAsia="仿宋" w:hAnsi="仿宋" w:cs="仿宋"/>
          <w:sz w:val="32"/>
          <w:szCs w:val="32"/>
        </w:rPr>
      </w:pPr>
      <w:r>
        <w:rPr>
          <w:rFonts w:ascii="方正小标宋简体" w:eastAsia="方正小标宋简体" w:hAnsi="方正小标宋简体" w:cs="方正小标宋简体"/>
          <w:color w:val="000000"/>
          <w:sz w:val="44"/>
          <w:szCs w:val="44"/>
          <w:shd w:val="clear" w:color="auto" w:fill="FFFFFF"/>
        </w:rPr>
        <w:t>双周粮油市场价格监测报告</w:t>
      </w:r>
    </w:p>
    <w:p w:rsidR="0013109F" w:rsidRDefault="00EE7AC3">
      <w:pPr>
        <w:pStyle w:val="1"/>
        <w:widowControl/>
        <w:spacing w:line="324" w:lineRule="atLeast"/>
        <w:ind w:firstLine="480"/>
        <w:jc w:val="center"/>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w:t>
      </w:r>
      <w:r>
        <w:rPr>
          <w:rFonts w:ascii="方正楷体简体" w:eastAsia="方正楷体简体" w:hAnsi="方正楷体简体" w:cs="方正楷体简体" w:hint="eastAsia"/>
          <w:color w:val="000000"/>
          <w:sz w:val="32"/>
          <w:szCs w:val="32"/>
        </w:rPr>
        <w:t>8</w:t>
      </w:r>
      <w:r>
        <w:rPr>
          <w:rFonts w:ascii="方正楷体简体" w:eastAsia="方正楷体简体" w:hAnsi="方正楷体简体" w:cs="方正楷体简体" w:hint="eastAsia"/>
          <w:color w:val="000000"/>
          <w:sz w:val="32"/>
          <w:szCs w:val="32"/>
        </w:rPr>
        <w:t>月</w:t>
      </w:r>
      <w:r>
        <w:rPr>
          <w:rFonts w:ascii="方正楷体简体" w:eastAsia="方正楷体简体" w:hAnsi="方正楷体简体" w:cs="方正楷体简体" w:hint="eastAsia"/>
          <w:color w:val="000000"/>
          <w:sz w:val="32"/>
          <w:szCs w:val="32"/>
        </w:rPr>
        <w:t>16</w:t>
      </w:r>
      <w:r>
        <w:rPr>
          <w:rFonts w:ascii="方正楷体简体" w:eastAsia="方正楷体简体" w:hAnsi="方正楷体简体" w:cs="方正楷体简体" w:hint="eastAsia"/>
          <w:color w:val="000000"/>
          <w:sz w:val="32"/>
          <w:szCs w:val="32"/>
        </w:rPr>
        <w:t>日至</w:t>
      </w:r>
      <w:r>
        <w:rPr>
          <w:rFonts w:ascii="方正楷体简体" w:eastAsia="方正楷体简体" w:hAnsi="方正楷体简体" w:cs="方正楷体简体" w:hint="eastAsia"/>
          <w:color w:val="000000"/>
          <w:sz w:val="32"/>
          <w:szCs w:val="32"/>
        </w:rPr>
        <w:t>3</w:t>
      </w:r>
      <w:r>
        <w:rPr>
          <w:rFonts w:ascii="方正楷体简体" w:eastAsia="方正楷体简体" w:hAnsi="方正楷体简体" w:cs="方正楷体简体" w:hint="eastAsia"/>
          <w:color w:val="000000"/>
          <w:sz w:val="32"/>
          <w:szCs w:val="32"/>
        </w:rPr>
        <w:t>1</w:t>
      </w:r>
      <w:r>
        <w:rPr>
          <w:rFonts w:ascii="方正楷体简体" w:eastAsia="方正楷体简体" w:hAnsi="方正楷体简体" w:cs="方正楷体简体" w:hint="eastAsia"/>
          <w:color w:val="000000"/>
          <w:sz w:val="32"/>
          <w:szCs w:val="32"/>
        </w:rPr>
        <w:t>日）</w:t>
      </w:r>
    </w:p>
    <w:p w:rsidR="0013109F" w:rsidRDefault="00EE7AC3">
      <w:pPr>
        <w:pStyle w:val="1"/>
        <w:widowControl/>
        <w:spacing w:line="560" w:lineRule="exact"/>
        <w:ind w:firstLine="480"/>
        <w:rPr>
          <w:rFonts w:ascii="-webkit-standard" w:hAnsi="-webkit-standard" w:cs="-webkit-standard"/>
          <w:color w:val="000000"/>
          <w:sz w:val="44"/>
          <w:szCs w:val="44"/>
        </w:rPr>
      </w:pPr>
      <w:r>
        <w:rPr>
          <w:rFonts w:ascii="-webkit-standard" w:hAnsi="-webkit-standard" w:cs="-webkit-standard" w:hint="eastAsia"/>
          <w:color w:val="000000"/>
          <w:sz w:val="44"/>
          <w:szCs w:val="44"/>
        </w:rPr>
        <w:t xml:space="preserve"> </w:t>
      </w:r>
    </w:p>
    <w:p w:rsidR="0013109F" w:rsidRDefault="00EE7AC3">
      <w:pPr>
        <w:pStyle w:val="1"/>
        <w:widowControl/>
        <w:spacing w:line="560" w:lineRule="exact"/>
        <w:ind w:firstLineChars="200" w:firstLine="640"/>
        <w:rPr>
          <w:rFonts w:ascii="黑体" w:eastAsia="黑体" w:hAnsi="宋体"/>
          <w:color w:val="000000"/>
          <w:sz w:val="32"/>
          <w:szCs w:val="32"/>
        </w:rPr>
      </w:pPr>
      <w:r>
        <w:rPr>
          <w:rFonts w:ascii="方正仿宋简体" w:eastAsia="方正仿宋简体" w:hAnsi="方正仿宋简体" w:cs="方正仿宋简体" w:hint="eastAsia"/>
          <w:color w:val="000000"/>
          <w:sz w:val="32"/>
          <w:szCs w:val="32"/>
        </w:rPr>
        <w:t>省内方面，</w:t>
      </w:r>
      <w:r>
        <w:rPr>
          <w:rFonts w:ascii="方正仿宋简体" w:eastAsia="方正仿宋简体" w:hAnsi="方正仿宋简体" w:cs="方正仿宋简体" w:hint="eastAsia"/>
          <w:color w:val="000000"/>
          <w:sz w:val="32"/>
          <w:szCs w:val="32"/>
        </w:rPr>
        <w:t>农户</w:t>
      </w:r>
      <w:r>
        <w:rPr>
          <w:rFonts w:ascii="方正仿宋简体" w:eastAsia="方正仿宋简体" w:hAnsi="方正仿宋简体" w:cs="方正仿宋简体" w:hint="eastAsia"/>
          <w:color w:val="000000"/>
          <w:sz w:val="32"/>
          <w:szCs w:val="32"/>
        </w:rPr>
        <w:t>早籼稻</w:t>
      </w:r>
      <w:r>
        <w:rPr>
          <w:rFonts w:ascii="方正仿宋简体" w:eastAsia="方正仿宋简体" w:hAnsi="方正仿宋简体" w:cs="方正仿宋简体" w:hint="eastAsia"/>
          <w:color w:val="000000"/>
          <w:sz w:val="32"/>
          <w:szCs w:val="32"/>
        </w:rPr>
        <w:t>待售</w:t>
      </w:r>
      <w:r>
        <w:rPr>
          <w:rFonts w:ascii="方正仿宋简体" w:eastAsia="方正仿宋简体" w:hAnsi="方正仿宋简体" w:cs="方正仿宋简体" w:hint="eastAsia"/>
          <w:color w:val="000000"/>
          <w:sz w:val="32"/>
          <w:szCs w:val="32"/>
        </w:rPr>
        <w:t>余粮已经不多，价格上涨。国内方面</w:t>
      </w:r>
      <w:r>
        <w:rPr>
          <w:rFonts w:ascii="方正仿宋简体" w:eastAsia="方正仿宋简体" w:hAnsi="方正仿宋简体" w:cs="方正仿宋简体" w:hint="eastAsia"/>
          <w:color w:val="000000"/>
          <w:sz w:val="32"/>
          <w:szCs w:val="32"/>
        </w:rPr>
        <w:t>，</w:t>
      </w:r>
      <w:r>
        <w:rPr>
          <w:rFonts w:ascii="方正仿宋简体" w:eastAsia="方正仿宋简体" w:hAnsi="方正仿宋简体" w:cs="方正仿宋简体" w:hint="eastAsia"/>
          <w:color w:val="000000"/>
          <w:sz w:val="32"/>
          <w:szCs w:val="32"/>
        </w:rPr>
        <w:t>江西和湖南</w:t>
      </w:r>
      <w:r>
        <w:rPr>
          <w:rFonts w:ascii="方正仿宋简体" w:eastAsia="方正仿宋简体" w:hAnsi="方正仿宋简体" w:cs="方正仿宋简体" w:hint="eastAsia"/>
          <w:color w:val="000000"/>
          <w:sz w:val="32"/>
          <w:szCs w:val="32"/>
        </w:rPr>
        <w:t>省</w:t>
      </w:r>
      <w:r>
        <w:rPr>
          <w:rFonts w:ascii="方正仿宋简体" w:eastAsia="方正仿宋简体" w:hAnsi="方正仿宋简体" w:cs="方正仿宋简体" w:hint="eastAsia"/>
          <w:color w:val="000000"/>
          <w:sz w:val="32"/>
          <w:szCs w:val="32"/>
        </w:rPr>
        <w:t>陆续启动早稻最低收购价预案，</w:t>
      </w:r>
      <w:r>
        <w:rPr>
          <w:rFonts w:ascii="方正仿宋简体" w:eastAsia="方正仿宋简体" w:hAnsi="方正仿宋简体" w:cs="方正仿宋简体" w:hint="eastAsia"/>
          <w:color w:val="000000"/>
          <w:sz w:val="32"/>
          <w:szCs w:val="32"/>
        </w:rPr>
        <w:t>由于对</w:t>
      </w:r>
      <w:r>
        <w:rPr>
          <w:rFonts w:ascii="方正仿宋简体" w:eastAsia="方正仿宋简体" w:hAnsi="方正仿宋简体" w:cs="方正仿宋简体" w:hint="eastAsia"/>
          <w:color w:val="000000"/>
          <w:sz w:val="32"/>
          <w:szCs w:val="32"/>
        </w:rPr>
        <w:t>入库稻谷质量要求提高，预计最低收购价收购量将下降。国际方面，受天气好转、产量提高以及需求预期存在不确定性等</w:t>
      </w:r>
      <w:r>
        <w:rPr>
          <w:rFonts w:ascii="方正仿宋简体" w:eastAsia="方正仿宋简体" w:hAnsi="方正仿宋简体" w:cs="方正仿宋简体" w:hint="eastAsia"/>
          <w:color w:val="000000"/>
          <w:sz w:val="32"/>
          <w:szCs w:val="32"/>
        </w:rPr>
        <w:t>因素</w:t>
      </w:r>
      <w:r>
        <w:rPr>
          <w:rFonts w:ascii="方正仿宋简体" w:eastAsia="方正仿宋简体" w:hAnsi="方正仿宋简体" w:cs="方正仿宋简体" w:hint="eastAsia"/>
          <w:color w:val="000000"/>
          <w:sz w:val="32"/>
          <w:szCs w:val="32"/>
        </w:rPr>
        <w:t>影响，本报告期</w:t>
      </w:r>
      <w:r>
        <w:rPr>
          <w:rFonts w:ascii="方正仿宋简体" w:eastAsia="方正仿宋简体" w:hAnsi="方正仿宋简体" w:cs="方正仿宋简体" w:hint="eastAsia"/>
          <w:color w:val="000000"/>
          <w:sz w:val="32"/>
          <w:szCs w:val="32"/>
        </w:rPr>
        <w:t>芝加哥期货交易所（</w:t>
      </w:r>
      <w:r>
        <w:rPr>
          <w:rFonts w:ascii="Times New Roman" w:eastAsia="方正仿宋简体" w:hAnsi="Times New Roman" w:cs="Times New Roman"/>
          <w:color w:val="000000"/>
          <w:sz w:val="32"/>
          <w:szCs w:val="32"/>
        </w:rPr>
        <w:t>CBOT</w:t>
      </w:r>
      <w:r>
        <w:rPr>
          <w:rFonts w:ascii="方正仿宋简体" w:eastAsia="方正仿宋简体" w:hAnsi="方正仿宋简体" w:cs="方正仿宋简体" w:hint="eastAsia"/>
          <w:color w:val="000000"/>
          <w:sz w:val="32"/>
          <w:szCs w:val="32"/>
        </w:rPr>
        <w:t>）</w:t>
      </w:r>
      <w:r>
        <w:rPr>
          <w:rFonts w:ascii="方正仿宋简体" w:eastAsia="方正仿宋简体" w:hAnsi="方正仿宋简体" w:cs="方正仿宋简体" w:hint="eastAsia"/>
          <w:color w:val="000000"/>
          <w:sz w:val="32"/>
          <w:szCs w:val="32"/>
        </w:rPr>
        <w:t>玉米、小麦、大豆价格出现不同程度下降。</w:t>
      </w:r>
    </w:p>
    <w:p w:rsidR="002C027E" w:rsidRDefault="00EE7AC3" w:rsidP="002C027E">
      <w:pPr>
        <w:pStyle w:val="1"/>
        <w:widowControl/>
        <w:spacing w:line="56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一、稻米</w:t>
      </w:r>
    </w:p>
    <w:p w:rsidR="0013109F" w:rsidRDefault="00EE7AC3" w:rsidP="002C027E">
      <w:pPr>
        <w:pStyle w:val="1"/>
        <w:widowControl/>
        <w:spacing w:line="560" w:lineRule="exac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省内新上市早籼稻</w:t>
      </w:r>
      <w:r>
        <w:rPr>
          <w:rFonts w:ascii="方正楷体简体" w:eastAsia="方正楷体简体" w:hAnsi="方正楷体简体" w:cs="方正楷体简体" w:hint="eastAsia"/>
          <w:color w:val="000000"/>
          <w:sz w:val="32"/>
          <w:szCs w:val="32"/>
        </w:rPr>
        <w:t>待售</w:t>
      </w:r>
      <w:r>
        <w:rPr>
          <w:rFonts w:ascii="方正楷体简体" w:eastAsia="方正楷体简体" w:hAnsi="方正楷体简体" w:cs="方正楷体简体" w:hint="eastAsia"/>
          <w:color w:val="000000"/>
          <w:sz w:val="32"/>
          <w:szCs w:val="32"/>
        </w:rPr>
        <w:t>余粮不多，收购价格上涨</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本报告期，普通</w:t>
      </w:r>
      <w:r>
        <w:rPr>
          <w:rFonts w:ascii="Times New Roman" w:eastAsia="方正仿宋简体" w:hAnsi="Times New Roman" w:cs="Times New Roman"/>
          <w:color w:val="000000"/>
          <w:sz w:val="32"/>
          <w:szCs w:val="32"/>
        </w:rPr>
        <w:t>早</w:t>
      </w:r>
      <w:r>
        <w:rPr>
          <w:rFonts w:ascii="Times New Roman" w:eastAsia="方正仿宋简体" w:hAnsi="Times New Roman" w:cs="Times New Roman"/>
          <w:color w:val="000000"/>
          <w:sz w:val="32"/>
          <w:szCs w:val="32"/>
        </w:rPr>
        <w:t>籼稻收购价</w:t>
      </w:r>
      <w:r>
        <w:rPr>
          <w:rFonts w:ascii="Times New Roman" w:eastAsia="方正仿宋简体" w:hAnsi="Times New Roman" w:cs="Times New Roman"/>
          <w:color w:val="000000"/>
          <w:sz w:val="32"/>
          <w:szCs w:val="32"/>
        </w:rPr>
        <w:t>2.8</w:t>
      </w:r>
      <w:r>
        <w:rPr>
          <w:rFonts w:ascii="Times New Roman" w:eastAsia="方正仿宋简体" w:hAnsi="Times New Roman" w:cs="Times New Roman"/>
          <w:color w:val="000000"/>
          <w:sz w:val="32"/>
          <w:szCs w:val="32"/>
        </w:rPr>
        <w:t>元（每公斤，下同），双周</w:t>
      </w:r>
      <w:r>
        <w:rPr>
          <w:rFonts w:ascii="Times New Roman" w:eastAsia="方正仿宋简体" w:hAnsi="Times New Roman" w:cs="Times New Roman"/>
          <w:color w:val="000000"/>
          <w:sz w:val="32"/>
          <w:szCs w:val="32"/>
        </w:rPr>
        <w:t>环比上涨</w:t>
      </w:r>
      <w:r>
        <w:rPr>
          <w:rFonts w:ascii="Times New Roman" w:eastAsia="方正仿宋简体" w:hAnsi="Times New Roman" w:cs="Times New Roman"/>
          <w:color w:val="000000"/>
          <w:sz w:val="32"/>
          <w:szCs w:val="32"/>
        </w:rPr>
        <w:t>1.74%</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2.19%</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籼</w:t>
      </w:r>
      <w:proofErr w:type="gramEnd"/>
      <w:r>
        <w:rPr>
          <w:rFonts w:ascii="Times New Roman" w:eastAsia="方正仿宋简体" w:hAnsi="Times New Roman" w:cs="Times New Roman"/>
          <w:color w:val="000000"/>
          <w:sz w:val="32"/>
          <w:szCs w:val="32"/>
        </w:rPr>
        <w:t>大米批发均价</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0.57%</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4.06</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，东莞樟木</w:t>
      </w:r>
      <w:proofErr w:type="gramStart"/>
      <w:r>
        <w:rPr>
          <w:rFonts w:ascii="Times New Roman" w:eastAsia="方正仿宋简体" w:hAnsi="Times New Roman" w:cs="Times New Roman"/>
          <w:color w:val="000000"/>
          <w:sz w:val="32"/>
          <w:szCs w:val="32"/>
        </w:rPr>
        <w:t>头粮食</w:t>
      </w:r>
      <w:proofErr w:type="gramEnd"/>
      <w:r>
        <w:rPr>
          <w:rFonts w:ascii="Times New Roman" w:eastAsia="方正仿宋简体" w:hAnsi="Times New Roman" w:cs="Times New Roman"/>
          <w:color w:val="000000"/>
          <w:sz w:val="32"/>
          <w:szCs w:val="32"/>
        </w:rPr>
        <w:t>批发市场大米均价</w:t>
      </w:r>
      <w:r>
        <w:rPr>
          <w:rFonts w:ascii="Times New Roman" w:eastAsia="方正仿宋简体" w:hAnsi="Times New Roman" w:cs="Times New Roman"/>
          <w:color w:val="000000"/>
          <w:sz w:val="32"/>
          <w:szCs w:val="32"/>
        </w:rPr>
        <w:t>5.93</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持平</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0.6</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籼</w:t>
      </w:r>
      <w:proofErr w:type="gramEnd"/>
      <w:r>
        <w:rPr>
          <w:rFonts w:ascii="Times New Roman" w:eastAsia="方正仿宋简体" w:hAnsi="Times New Roman" w:cs="Times New Roman"/>
          <w:color w:val="000000"/>
          <w:sz w:val="32"/>
          <w:szCs w:val="32"/>
        </w:rPr>
        <w:t>大米零售均价</w:t>
      </w:r>
      <w:r>
        <w:rPr>
          <w:rFonts w:ascii="Times New Roman" w:eastAsia="方正仿宋简体" w:hAnsi="Times New Roman" w:cs="Times New Roman"/>
          <w:color w:val="000000"/>
          <w:sz w:val="32"/>
          <w:szCs w:val="32"/>
        </w:rPr>
        <w:t>5.93</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0.17%</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5.42</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13109F" w:rsidRDefault="00EE7AC3">
      <w:pPr>
        <w:pStyle w:val="1"/>
        <w:widowControl/>
        <w:spacing w:line="560" w:lineRule="exact"/>
        <w:ind w:firstLine="48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（二）</w:t>
      </w:r>
      <w:r>
        <w:rPr>
          <w:rFonts w:ascii="方正楷体简体" w:eastAsia="方正楷体简体" w:hAnsi="方正楷体简体" w:cs="方正楷体简体" w:hint="eastAsia"/>
          <w:color w:val="000000"/>
          <w:sz w:val="32"/>
          <w:szCs w:val="32"/>
        </w:rPr>
        <w:t>主产区最低收购价启动时间延后，托市收购量预计低于去年。</w:t>
      </w:r>
      <w:r>
        <w:rPr>
          <w:rFonts w:ascii="Times New Roman" w:eastAsia="方正仿宋简体" w:hAnsi="Times New Roman" w:cs="Times New Roman"/>
          <w:color w:val="000000"/>
          <w:sz w:val="32"/>
          <w:szCs w:val="32"/>
        </w:rPr>
        <w:t>8</w:t>
      </w:r>
      <w:r>
        <w:rPr>
          <w:rFonts w:ascii="Times New Roman" w:eastAsia="方正仿宋简体" w:hAnsi="Times New Roman" w:cs="Times New Roman"/>
          <w:color w:val="000000"/>
          <w:sz w:val="32"/>
          <w:szCs w:val="32"/>
        </w:rPr>
        <w:t>月</w:t>
      </w:r>
      <w:r>
        <w:rPr>
          <w:rFonts w:ascii="Times New Roman" w:eastAsia="方正仿宋简体" w:hAnsi="Times New Roman" w:cs="Times New Roman"/>
          <w:color w:val="000000"/>
          <w:sz w:val="32"/>
          <w:szCs w:val="32"/>
        </w:rPr>
        <w:t>28</w:t>
      </w:r>
      <w:r>
        <w:rPr>
          <w:rFonts w:ascii="Times New Roman" w:eastAsia="方正仿宋简体" w:hAnsi="Times New Roman" w:cs="Times New Roman"/>
          <w:color w:val="000000"/>
          <w:sz w:val="32"/>
          <w:szCs w:val="32"/>
        </w:rPr>
        <w:t>日，</w:t>
      </w:r>
      <w:r>
        <w:rPr>
          <w:rFonts w:ascii="Times New Roman" w:eastAsia="方正仿宋简体" w:hAnsi="Times New Roman" w:cs="Times New Roman"/>
          <w:color w:val="000000"/>
          <w:sz w:val="32"/>
          <w:szCs w:val="32"/>
        </w:rPr>
        <w:t>湖南省启动早籼稻最低收购价预案，比去年同期晚</w:t>
      </w:r>
      <w:r>
        <w:rPr>
          <w:rFonts w:ascii="Times New Roman" w:eastAsia="方正仿宋简体" w:hAnsi="Times New Roman" w:cs="Times New Roman"/>
          <w:color w:val="000000"/>
          <w:sz w:val="32"/>
          <w:szCs w:val="32"/>
        </w:rPr>
        <w:t>12</w:t>
      </w:r>
      <w:r>
        <w:rPr>
          <w:rFonts w:ascii="Times New Roman" w:eastAsia="方正仿宋简体" w:hAnsi="Times New Roman" w:cs="Times New Roman"/>
          <w:color w:val="000000"/>
          <w:sz w:val="32"/>
          <w:szCs w:val="32"/>
        </w:rPr>
        <w:t>天，加上今年对入库稻谷质量把关较严，预计托市收购量将减少。</w:t>
      </w:r>
      <w:r>
        <w:rPr>
          <w:rFonts w:ascii="Times New Roman" w:eastAsia="方正仿宋简体" w:hAnsi="Times New Roman" w:cs="Times New Roman"/>
          <w:color w:val="000000"/>
          <w:sz w:val="32"/>
          <w:szCs w:val="32"/>
        </w:rPr>
        <w:t>本报告期，国内普通</w:t>
      </w:r>
      <w:r>
        <w:rPr>
          <w:rFonts w:ascii="Times New Roman" w:eastAsia="方正仿宋简体" w:hAnsi="Times New Roman" w:cs="Times New Roman"/>
          <w:color w:val="000000"/>
          <w:sz w:val="32"/>
          <w:szCs w:val="32"/>
        </w:rPr>
        <w:t>早籼稻</w:t>
      </w:r>
      <w:r>
        <w:rPr>
          <w:rFonts w:ascii="Times New Roman" w:eastAsia="方正仿宋简体" w:hAnsi="Times New Roman" w:cs="Times New Roman"/>
          <w:color w:val="000000"/>
          <w:sz w:val="32"/>
          <w:szCs w:val="32"/>
        </w:rPr>
        <w:t>谷批发价</w:t>
      </w:r>
      <w:r>
        <w:rPr>
          <w:rFonts w:ascii="Times New Roman" w:eastAsia="方正仿宋简体" w:hAnsi="Times New Roman" w:cs="Times New Roman"/>
          <w:color w:val="000000"/>
          <w:sz w:val="32"/>
          <w:szCs w:val="32"/>
        </w:rPr>
        <w:t>2283</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lastRenderedPageBreak/>
        <w:t>吨，双周环比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0.93%</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12.46%</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籼</w:t>
      </w:r>
      <w:proofErr w:type="gramEnd"/>
      <w:r>
        <w:rPr>
          <w:rFonts w:ascii="Times New Roman" w:eastAsia="方正仿宋简体" w:hAnsi="Times New Roman" w:cs="Times New Roman"/>
          <w:color w:val="000000"/>
          <w:sz w:val="32"/>
          <w:szCs w:val="32"/>
        </w:rPr>
        <w:t>大米批发价</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801</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w:t>
      </w:r>
      <w:r>
        <w:rPr>
          <w:rFonts w:ascii="Times New Roman" w:eastAsia="方正仿宋简体" w:hAnsi="Times New Roman" w:cs="Times New Roman"/>
          <w:color w:val="000000"/>
          <w:sz w:val="32"/>
          <w:szCs w:val="32"/>
        </w:rPr>
        <w:t>环比上涨</w:t>
      </w:r>
      <w:r>
        <w:rPr>
          <w:rFonts w:ascii="Times New Roman" w:eastAsia="方正仿宋简体" w:hAnsi="Times New Roman" w:cs="Times New Roman"/>
          <w:color w:val="000000"/>
          <w:sz w:val="32"/>
          <w:szCs w:val="32"/>
        </w:rPr>
        <w:t>0.18%</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4.55%</w:t>
      </w:r>
      <w:r>
        <w:rPr>
          <w:rFonts w:ascii="Times New Roman" w:eastAsia="方正仿宋简体" w:hAnsi="Times New Roman" w:cs="Times New Roman"/>
          <w:color w:val="000000"/>
          <w:sz w:val="32"/>
          <w:szCs w:val="32"/>
        </w:rPr>
        <w:t>。</w:t>
      </w:r>
    </w:p>
    <w:p w:rsidR="0013109F" w:rsidRDefault="00EE7AC3">
      <w:pPr>
        <w:pStyle w:val="1"/>
        <w:widowControl/>
        <w:spacing w:line="560" w:lineRule="exact"/>
        <w:ind w:firstLine="480"/>
        <w:rPr>
          <w:rFonts w:ascii="黑体" w:eastAsia="黑体" w:hAnsi="宋体"/>
          <w:color w:val="000000"/>
          <w:sz w:val="32"/>
          <w:szCs w:val="32"/>
        </w:rPr>
      </w:pPr>
      <w:r>
        <w:rPr>
          <w:rFonts w:ascii="楷体" w:eastAsia="楷体" w:hAnsi="楷体" w:cs="楷体" w:hint="eastAsia"/>
          <w:color w:val="000000"/>
          <w:sz w:val="32"/>
          <w:szCs w:val="32"/>
        </w:rPr>
        <w:t xml:space="preserve"> </w:t>
      </w: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w:t>
      </w:r>
      <w:r>
        <w:rPr>
          <w:rFonts w:ascii="方正楷体简体" w:eastAsia="方正楷体简体" w:hAnsi="方正楷体简体" w:cs="方正楷体简体" w:hint="eastAsia"/>
          <w:color w:val="000000"/>
          <w:sz w:val="32"/>
          <w:szCs w:val="32"/>
        </w:rPr>
        <w:t>越南大米和国产大米价差低于去年高点。</w:t>
      </w:r>
      <w:r>
        <w:rPr>
          <w:rFonts w:ascii="Times New Roman" w:eastAsia="方正仿宋简体" w:hAnsi="Times New Roman" w:cs="Times New Roman"/>
          <w:color w:val="000000"/>
          <w:sz w:val="32"/>
          <w:szCs w:val="32"/>
        </w:rPr>
        <w:t>今年以来国产大米价格下降，国际大米价格上涨以及人民币汇率走软，越南大米和国产大米价差缩小至</w:t>
      </w:r>
      <w:r>
        <w:rPr>
          <w:rFonts w:ascii="Times New Roman" w:eastAsia="方正仿宋简体" w:hAnsi="Times New Roman" w:cs="Times New Roman"/>
          <w:color w:val="000000"/>
          <w:sz w:val="32"/>
          <w:szCs w:val="32"/>
        </w:rPr>
        <w:t>470</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吨左右</w:t>
      </w:r>
      <w:r>
        <w:rPr>
          <w:rFonts w:ascii="Times New Roman" w:eastAsia="方正仿宋简体" w:hAnsi="Times New Roman" w:cs="Times New Roman"/>
          <w:color w:val="000000"/>
          <w:sz w:val="32"/>
          <w:szCs w:val="32"/>
        </w:rPr>
        <w:t>，比去年高</w:t>
      </w:r>
      <w:proofErr w:type="gramStart"/>
      <w:r>
        <w:rPr>
          <w:rFonts w:ascii="Times New Roman" w:eastAsia="方正仿宋简体" w:hAnsi="Times New Roman" w:cs="Times New Roman"/>
          <w:color w:val="000000"/>
          <w:sz w:val="32"/>
          <w:szCs w:val="32"/>
        </w:rPr>
        <w:t>点下降</w:t>
      </w:r>
      <w:proofErr w:type="gramEnd"/>
      <w:r>
        <w:rPr>
          <w:rFonts w:ascii="Times New Roman" w:eastAsia="方正仿宋简体" w:hAnsi="Times New Roman" w:cs="Times New Roman"/>
          <w:color w:val="000000"/>
          <w:sz w:val="32"/>
          <w:szCs w:val="32"/>
        </w:rPr>
        <w:t>53%</w:t>
      </w:r>
      <w:r>
        <w:rPr>
          <w:rFonts w:ascii="Times New Roman" w:eastAsia="方正仿宋简体" w:hAnsi="Times New Roman" w:cs="Times New Roman"/>
          <w:color w:val="000000"/>
          <w:sz w:val="32"/>
          <w:szCs w:val="32"/>
        </w:rPr>
        <w:t>。</w:t>
      </w:r>
      <w:r>
        <w:rPr>
          <w:rFonts w:ascii="Times New Roman" w:eastAsia="方正仿宋简体" w:hAnsi="Times New Roman" w:cs="Times New Roman"/>
          <w:sz w:val="32"/>
          <w:szCs w:val="32"/>
        </w:rPr>
        <w:t>泰国和越南大米现货离岸价分别为</w:t>
      </w:r>
      <w:r>
        <w:rPr>
          <w:rFonts w:ascii="Times New Roman" w:eastAsia="方正仿宋简体" w:hAnsi="Times New Roman" w:cs="Times New Roman"/>
          <w:sz w:val="32"/>
          <w:szCs w:val="32"/>
        </w:rPr>
        <w:t>410</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吨和</w:t>
      </w:r>
      <w:r>
        <w:rPr>
          <w:rFonts w:ascii="Times New Roman" w:eastAsia="方正仿宋简体" w:hAnsi="Times New Roman" w:cs="Times New Roman"/>
          <w:sz w:val="32"/>
          <w:szCs w:val="32"/>
        </w:rPr>
        <w:t>395</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w:t>
      </w: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破碎率），双周环比分别</w:t>
      </w:r>
      <w:r>
        <w:rPr>
          <w:rFonts w:ascii="Times New Roman" w:eastAsia="方正仿宋简体" w:hAnsi="Times New Roman" w:cs="Times New Roman"/>
          <w:sz w:val="32"/>
          <w:szCs w:val="32"/>
        </w:rPr>
        <w:t>上涨</w:t>
      </w:r>
      <w:r>
        <w:rPr>
          <w:rFonts w:ascii="Times New Roman" w:eastAsia="方正仿宋简体" w:hAnsi="Times New Roman" w:cs="Times New Roman"/>
          <w:sz w:val="32"/>
          <w:szCs w:val="32"/>
        </w:rPr>
        <w:t>0.49%</w:t>
      </w:r>
      <w:r>
        <w:rPr>
          <w:rFonts w:ascii="Times New Roman" w:eastAsia="方正仿宋简体" w:hAnsi="Times New Roman" w:cs="Times New Roman"/>
          <w:sz w:val="32"/>
          <w:szCs w:val="32"/>
        </w:rPr>
        <w:t>和</w:t>
      </w:r>
      <w:r>
        <w:rPr>
          <w:rFonts w:ascii="Times New Roman" w:eastAsia="方正仿宋简体" w:hAnsi="Times New Roman" w:cs="Times New Roman"/>
          <w:sz w:val="32"/>
          <w:szCs w:val="32"/>
        </w:rPr>
        <w:t>0.25%</w:t>
      </w:r>
      <w:r>
        <w:rPr>
          <w:rFonts w:ascii="Times New Roman" w:eastAsia="方正仿宋简体" w:hAnsi="Times New Roman" w:cs="Times New Roman"/>
          <w:sz w:val="32"/>
          <w:szCs w:val="32"/>
        </w:rPr>
        <w:t>。</w:t>
      </w:r>
    </w:p>
    <w:p w:rsidR="0013109F" w:rsidRDefault="00EE7AC3">
      <w:pPr>
        <w:pStyle w:val="1"/>
        <w:widowControl/>
        <w:spacing w:line="56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二、小麦</w:t>
      </w:r>
    </w:p>
    <w:p w:rsidR="0013109F" w:rsidRDefault="00EE7AC3">
      <w:pPr>
        <w:pStyle w:val="1"/>
        <w:widowControl/>
        <w:spacing w:line="560" w:lineRule="exact"/>
        <w:ind w:firstLine="480"/>
        <w:rPr>
          <w:rFonts w:ascii="仿宋" w:eastAsia="仿宋" w:hAnsi="仿宋" w:cs="仿宋"/>
          <w:color w:val="000000"/>
          <w:sz w:val="32"/>
          <w:szCs w:val="32"/>
        </w:rPr>
      </w:pPr>
      <w:r>
        <w:rPr>
          <w:rFonts w:ascii="楷体" w:eastAsia="楷体" w:hAnsi="楷体" w:cs="楷体" w:hint="eastAsia"/>
          <w:color w:val="000000"/>
          <w:sz w:val="32"/>
          <w:szCs w:val="32"/>
        </w:rPr>
        <w:t xml:space="preserve"> </w:t>
      </w: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省内小麦及小麦粉价格平稳</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省内小麦粉供应充足、价格</w:t>
      </w:r>
      <w:r>
        <w:rPr>
          <w:rFonts w:ascii="Times New Roman" w:eastAsia="方正仿宋简体" w:hAnsi="Times New Roman" w:cs="Times New Roman"/>
          <w:color w:val="000000"/>
          <w:sz w:val="32"/>
          <w:szCs w:val="32"/>
        </w:rPr>
        <w:t>平稳</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本报告期，小麦批发价</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77</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0.25</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0.36%</w:t>
      </w:r>
      <w:r>
        <w:rPr>
          <w:rFonts w:ascii="Times New Roman" w:eastAsia="方正仿宋简体" w:hAnsi="Times New Roman" w:cs="Times New Roman"/>
          <w:color w:val="000000"/>
          <w:sz w:val="32"/>
          <w:szCs w:val="32"/>
        </w:rPr>
        <w:t>；小麦粉批发价</w:t>
      </w:r>
      <w:r>
        <w:rPr>
          <w:rFonts w:ascii="Times New Roman" w:eastAsia="方正仿宋简体" w:hAnsi="Times New Roman" w:cs="Times New Roman"/>
          <w:color w:val="000000"/>
          <w:sz w:val="32"/>
          <w:szCs w:val="32"/>
        </w:rPr>
        <w:t>4.29</w:t>
      </w:r>
      <w:r>
        <w:rPr>
          <w:rFonts w:ascii="Times New Roman" w:eastAsia="方正仿宋简体" w:hAnsi="Times New Roman" w:cs="Times New Roman"/>
          <w:color w:val="000000"/>
          <w:sz w:val="32"/>
          <w:szCs w:val="32"/>
        </w:rPr>
        <w:t>元，双周环比持平，同比上涨</w:t>
      </w:r>
      <w:r>
        <w:rPr>
          <w:rFonts w:ascii="Times New Roman" w:eastAsia="方正仿宋简体" w:hAnsi="Times New Roman" w:cs="Times New Roman"/>
          <w:color w:val="000000"/>
          <w:sz w:val="32"/>
          <w:szCs w:val="32"/>
        </w:rPr>
        <w:t>6.45%</w:t>
      </w:r>
      <w:r>
        <w:rPr>
          <w:rFonts w:ascii="Times New Roman" w:eastAsia="方正仿宋简体" w:hAnsi="Times New Roman" w:cs="Times New Roman"/>
          <w:color w:val="000000"/>
          <w:sz w:val="32"/>
          <w:szCs w:val="32"/>
        </w:rPr>
        <w:t>；小麦粉零售均价</w:t>
      </w:r>
      <w:r>
        <w:rPr>
          <w:rFonts w:ascii="Times New Roman" w:eastAsia="方正仿宋简体" w:hAnsi="Times New Roman" w:cs="Times New Roman"/>
          <w:color w:val="000000"/>
          <w:sz w:val="32"/>
          <w:szCs w:val="32"/>
        </w:rPr>
        <w:t>7.12</w:t>
      </w:r>
      <w:r>
        <w:rPr>
          <w:rFonts w:ascii="Times New Roman" w:eastAsia="方正仿宋简体" w:hAnsi="Times New Roman" w:cs="Times New Roman"/>
          <w:color w:val="000000"/>
          <w:sz w:val="32"/>
          <w:szCs w:val="32"/>
        </w:rPr>
        <w:t>元，双周环比持平，同比上涨</w:t>
      </w:r>
      <w:r>
        <w:rPr>
          <w:rFonts w:ascii="Times New Roman" w:eastAsia="方正仿宋简体" w:hAnsi="Times New Roman" w:cs="Times New Roman"/>
          <w:color w:val="000000"/>
          <w:sz w:val="32"/>
          <w:szCs w:val="32"/>
        </w:rPr>
        <w:t>13.2%</w:t>
      </w:r>
      <w:r>
        <w:rPr>
          <w:rFonts w:ascii="Times New Roman" w:eastAsia="方正仿宋简体" w:hAnsi="Times New Roman" w:cs="Times New Roman"/>
          <w:color w:val="000000"/>
          <w:sz w:val="32"/>
          <w:szCs w:val="32"/>
        </w:rPr>
        <w:t>。</w:t>
      </w:r>
    </w:p>
    <w:p w:rsidR="0013109F" w:rsidRDefault="00EE7AC3">
      <w:pPr>
        <w:pStyle w:val="New"/>
        <w:spacing w:line="560" w:lineRule="exac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（二）国内小麦价格保持稳定。</w:t>
      </w:r>
      <w:r>
        <w:rPr>
          <w:rFonts w:ascii="Times New Roman" w:eastAsia="方正仿宋简体" w:hAnsi="Times New Roman" w:cs="Times New Roman"/>
          <w:color w:val="000000"/>
          <w:sz w:val="32"/>
          <w:szCs w:val="32"/>
        </w:rPr>
        <w:t>随着中秋、国庆临近以及学校开学，小麦粉需求明显好转，对小麦价格形成支撑。</w:t>
      </w:r>
      <w:r>
        <w:rPr>
          <w:rFonts w:ascii="Times New Roman" w:eastAsia="方正仿宋简体" w:hAnsi="Times New Roman" w:cs="Times New Roman"/>
          <w:color w:val="000000"/>
          <w:sz w:val="32"/>
          <w:szCs w:val="32"/>
        </w:rPr>
        <w:t>本报告期，国产小麦</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386</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吨，环比上涨</w:t>
      </w:r>
      <w:r>
        <w:rPr>
          <w:rFonts w:ascii="Times New Roman" w:eastAsia="方正仿宋简体" w:hAnsi="Times New Roman" w:cs="Times New Roman"/>
          <w:color w:val="000000"/>
          <w:sz w:val="32"/>
          <w:szCs w:val="32"/>
        </w:rPr>
        <w:t>0.68%</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1.73%</w:t>
      </w:r>
      <w:r>
        <w:rPr>
          <w:rFonts w:ascii="Times New Roman" w:eastAsia="方正仿宋简体" w:hAnsi="Times New Roman" w:cs="Times New Roman"/>
          <w:color w:val="000000"/>
          <w:sz w:val="32"/>
          <w:szCs w:val="32"/>
        </w:rPr>
        <w:t>。</w:t>
      </w:r>
    </w:p>
    <w:p w:rsidR="0013109F" w:rsidRDefault="00EE7AC3">
      <w:pPr>
        <w:pStyle w:val="New0"/>
        <w:widowControl/>
        <w:spacing w:line="560" w:lineRule="exact"/>
        <w:ind w:firstLine="480"/>
        <w:rPr>
          <w:rFonts w:ascii="仿宋" w:eastAsia="仿宋" w:hAnsi="仿宋" w:cs="仿宋"/>
          <w:sz w:val="32"/>
          <w:szCs w:val="32"/>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国际小麦期货价格下降</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由于美国产小麦出口前景不乐观，加上小麦收割进展顺利，影响小麦价格</w:t>
      </w:r>
      <w:r>
        <w:rPr>
          <w:rFonts w:ascii="Times New Roman" w:eastAsia="方正仿宋简体" w:hAnsi="Times New Roman" w:cs="Times New Roman"/>
          <w:color w:val="000000"/>
          <w:sz w:val="32"/>
          <w:szCs w:val="32"/>
        </w:rPr>
        <w:t>走势</w:t>
      </w:r>
      <w:r>
        <w:rPr>
          <w:rFonts w:ascii="Times New Roman" w:eastAsia="方正仿宋简体" w:hAnsi="Times New Roman" w:cs="Times New Roman"/>
          <w:color w:val="000000"/>
          <w:sz w:val="32"/>
          <w:szCs w:val="32"/>
        </w:rPr>
        <w:t>。</w:t>
      </w:r>
      <w:r>
        <w:rPr>
          <w:rFonts w:ascii="Times New Roman" w:eastAsia="方正仿宋简体" w:hAnsi="Times New Roman" w:cs="Times New Roman"/>
          <w:sz w:val="32"/>
          <w:szCs w:val="32"/>
        </w:rPr>
        <w:t>芝加哥期货交易所（</w:t>
      </w:r>
      <w:r>
        <w:rPr>
          <w:rFonts w:ascii="Times New Roman" w:eastAsia="方正仿宋简体" w:hAnsi="Times New Roman" w:cs="Times New Roman"/>
          <w:sz w:val="32"/>
          <w:szCs w:val="32"/>
        </w:rPr>
        <w:t>CBOT</w:t>
      </w:r>
      <w:r>
        <w:rPr>
          <w:rFonts w:ascii="Times New Roman" w:eastAsia="方正仿宋简体" w:hAnsi="Times New Roman" w:cs="Times New Roman"/>
          <w:sz w:val="32"/>
          <w:szCs w:val="32"/>
        </w:rPr>
        <w:t>）小麦</w:t>
      </w:r>
      <w:proofErr w:type="gramStart"/>
      <w:r>
        <w:rPr>
          <w:rFonts w:ascii="Times New Roman" w:eastAsia="方正仿宋简体" w:hAnsi="Times New Roman" w:cs="Times New Roman"/>
          <w:sz w:val="32"/>
          <w:szCs w:val="32"/>
        </w:rPr>
        <w:t>价格双</w:t>
      </w:r>
      <w:proofErr w:type="gramEnd"/>
      <w:r>
        <w:rPr>
          <w:rFonts w:ascii="Times New Roman" w:eastAsia="方正仿宋简体" w:hAnsi="Times New Roman" w:cs="Times New Roman"/>
          <w:sz w:val="32"/>
          <w:szCs w:val="32"/>
        </w:rPr>
        <w:t>周环比</w:t>
      </w:r>
      <w:r>
        <w:rPr>
          <w:rFonts w:ascii="Times New Roman" w:eastAsia="方正仿宋简体" w:hAnsi="Times New Roman" w:cs="Times New Roman"/>
          <w:sz w:val="32"/>
          <w:szCs w:val="32"/>
        </w:rPr>
        <w:t>下降</w:t>
      </w:r>
      <w:r>
        <w:rPr>
          <w:rFonts w:ascii="Times New Roman" w:eastAsia="方正仿宋简体" w:hAnsi="Times New Roman" w:cs="Times New Roman"/>
          <w:sz w:val="32"/>
          <w:szCs w:val="32"/>
        </w:rPr>
        <w:t>3.19%</w:t>
      </w:r>
      <w:r>
        <w:rPr>
          <w:rFonts w:ascii="Times New Roman" w:eastAsia="方正仿宋简体" w:hAnsi="Times New Roman" w:cs="Times New Roman"/>
          <w:sz w:val="32"/>
          <w:szCs w:val="32"/>
        </w:rPr>
        <w:t>。进口小麦到港完税价格</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63.4</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吨（美国软红冬，</w:t>
      </w:r>
      <w:r>
        <w:rPr>
          <w:rFonts w:ascii="Times New Roman" w:eastAsia="方正仿宋简体" w:hAnsi="Times New Roman" w:cs="Times New Roman"/>
          <w:sz w:val="32"/>
          <w:szCs w:val="32"/>
        </w:rPr>
        <w:t>9</w:t>
      </w:r>
      <w:r>
        <w:rPr>
          <w:rFonts w:ascii="Times New Roman" w:eastAsia="方正仿宋简体" w:hAnsi="Times New Roman" w:cs="Times New Roman"/>
          <w:sz w:val="32"/>
          <w:szCs w:val="32"/>
        </w:rPr>
        <w:t>月船期），双周环比</w:t>
      </w:r>
      <w:r>
        <w:rPr>
          <w:rFonts w:ascii="Times New Roman" w:eastAsia="方正仿宋简体" w:hAnsi="Times New Roman" w:cs="Times New Roman"/>
          <w:sz w:val="32"/>
          <w:szCs w:val="32"/>
        </w:rPr>
        <w:t>下降</w:t>
      </w:r>
      <w:r>
        <w:rPr>
          <w:rFonts w:ascii="Times New Roman" w:eastAsia="方正仿宋简体" w:hAnsi="Times New Roman" w:cs="Times New Roman"/>
          <w:sz w:val="32"/>
          <w:szCs w:val="32"/>
        </w:rPr>
        <w:t>5.66</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仿宋" w:eastAsia="仿宋" w:hAnsi="仿宋" w:cs="仿宋" w:hint="eastAsia"/>
          <w:sz w:val="32"/>
          <w:szCs w:val="32"/>
        </w:rPr>
        <w:t xml:space="preserve"> </w:t>
      </w:r>
    </w:p>
    <w:p w:rsidR="0013109F" w:rsidRDefault="00EE7AC3">
      <w:pPr>
        <w:pStyle w:val="1"/>
        <w:widowControl/>
        <w:spacing w:line="560" w:lineRule="exact"/>
        <w:ind w:firstLine="480"/>
        <w:rPr>
          <w:rFonts w:ascii="方正黑体简体" w:eastAsia="方正黑体简体" w:hAnsi="方正黑体简体" w:cs="方正黑体简体"/>
          <w:color w:val="000000"/>
          <w:sz w:val="32"/>
          <w:szCs w:val="32"/>
        </w:rPr>
      </w:pPr>
      <w:r>
        <w:rPr>
          <w:rFonts w:ascii="黑体" w:eastAsia="黑体" w:hAnsi="宋体" w:hint="eastAsia"/>
          <w:color w:val="000000"/>
          <w:sz w:val="32"/>
          <w:szCs w:val="32"/>
        </w:rPr>
        <w:t xml:space="preserve"> </w:t>
      </w:r>
      <w:r>
        <w:rPr>
          <w:rFonts w:ascii="方正黑体简体" w:eastAsia="方正黑体简体" w:hAnsi="方正黑体简体" w:cs="方正黑体简体" w:hint="eastAsia"/>
          <w:color w:val="000000"/>
          <w:sz w:val="32"/>
          <w:szCs w:val="32"/>
        </w:rPr>
        <w:t>三、玉米</w:t>
      </w:r>
    </w:p>
    <w:p w:rsidR="0013109F" w:rsidRDefault="00EE7AC3">
      <w:pPr>
        <w:pStyle w:val="1"/>
        <w:widowControl/>
        <w:spacing w:line="560" w:lineRule="exact"/>
        <w:ind w:firstLine="480"/>
        <w:rPr>
          <w:rFonts w:ascii="仿宋" w:eastAsia="仿宋" w:hAnsi="仿宋" w:cs="仿宋"/>
          <w:color w:val="000000"/>
          <w:sz w:val="32"/>
          <w:szCs w:val="32"/>
        </w:rPr>
      </w:pPr>
      <w:r>
        <w:rPr>
          <w:rFonts w:ascii="仿宋" w:eastAsia="仿宋" w:hAnsi="仿宋" w:cs="仿宋" w:hint="eastAsia"/>
          <w:color w:val="000000"/>
          <w:sz w:val="32"/>
          <w:szCs w:val="32"/>
        </w:rPr>
        <w:lastRenderedPageBreak/>
        <w:t xml:space="preserve"> </w:t>
      </w: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省内港口玉米库存略有下降</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由于饲料企业采购意愿增强，</w:t>
      </w:r>
      <w:r>
        <w:rPr>
          <w:rFonts w:ascii="Times New Roman" w:eastAsia="方正仿宋简体" w:hAnsi="Times New Roman" w:cs="Times New Roman"/>
          <w:color w:val="000000"/>
          <w:sz w:val="32"/>
          <w:szCs w:val="32"/>
        </w:rPr>
        <w:t>省内</w:t>
      </w:r>
      <w:r>
        <w:rPr>
          <w:rFonts w:ascii="Times New Roman" w:eastAsia="方正仿宋简体" w:hAnsi="Times New Roman" w:cs="Times New Roman"/>
          <w:color w:val="000000"/>
          <w:sz w:val="32"/>
          <w:szCs w:val="32"/>
        </w:rPr>
        <w:t>港口玉米库存下降</w:t>
      </w:r>
      <w:r>
        <w:rPr>
          <w:rFonts w:ascii="Times New Roman" w:eastAsia="方正仿宋简体" w:hAnsi="Times New Roman" w:cs="Times New Roman"/>
          <w:color w:val="000000"/>
          <w:sz w:val="32"/>
          <w:szCs w:val="32"/>
        </w:rPr>
        <w:t>，价格小幅上涨</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8</w:t>
      </w:r>
      <w:r>
        <w:rPr>
          <w:rFonts w:ascii="Times New Roman" w:eastAsia="方正仿宋简体" w:hAnsi="Times New Roman" w:cs="Times New Roman"/>
          <w:color w:val="000000"/>
          <w:sz w:val="32"/>
          <w:szCs w:val="32"/>
        </w:rPr>
        <w:t>月</w:t>
      </w:r>
      <w:r>
        <w:rPr>
          <w:rFonts w:ascii="Times New Roman" w:eastAsia="方正仿宋简体" w:hAnsi="Times New Roman" w:cs="Times New Roman"/>
          <w:color w:val="000000"/>
          <w:sz w:val="32"/>
          <w:szCs w:val="32"/>
        </w:rPr>
        <w:t>24</w:t>
      </w:r>
      <w:r>
        <w:rPr>
          <w:rFonts w:ascii="Times New Roman" w:eastAsia="方正仿宋简体" w:hAnsi="Times New Roman" w:cs="Times New Roman"/>
          <w:color w:val="000000"/>
          <w:sz w:val="32"/>
          <w:szCs w:val="32"/>
        </w:rPr>
        <w:t>日，</w:t>
      </w:r>
      <w:r>
        <w:rPr>
          <w:rFonts w:ascii="Times New Roman" w:eastAsia="方正仿宋简体" w:hAnsi="Times New Roman" w:cs="Times New Roman"/>
          <w:color w:val="000000"/>
          <w:sz w:val="32"/>
          <w:szCs w:val="32"/>
        </w:rPr>
        <w:t>省内</w:t>
      </w:r>
      <w:r>
        <w:rPr>
          <w:rFonts w:ascii="Times New Roman" w:eastAsia="方正仿宋简体" w:hAnsi="Times New Roman" w:cs="Times New Roman"/>
          <w:color w:val="000000"/>
          <w:sz w:val="32"/>
          <w:szCs w:val="32"/>
        </w:rPr>
        <w:t>港口玉米库存</w:t>
      </w:r>
      <w:r>
        <w:rPr>
          <w:rFonts w:ascii="Times New Roman" w:eastAsia="方正仿宋简体" w:hAnsi="Times New Roman" w:cs="Times New Roman"/>
          <w:color w:val="000000"/>
          <w:sz w:val="32"/>
          <w:szCs w:val="32"/>
        </w:rPr>
        <w:t>70.9</w:t>
      </w:r>
      <w:r>
        <w:rPr>
          <w:rFonts w:ascii="Times New Roman" w:eastAsia="方正仿宋简体" w:hAnsi="Times New Roman" w:cs="Times New Roman"/>
          <w:color w:val="000000"/>
          <w:sz w:val="32"/>
          <w:szCs w:val="32"/>
        </w:rPr>
        <w:t>万吨，比前一周同期下降</w:t>
      </w:r>
      <w:r>
        <w:rPr>
          <w:rFonts w:ascii="Times New Roman" w:eastAsia="方正仿宋简体" w:hAnsi="Times New Roman" w:cs="Times New Roman"/>
          <w:color w:val="000000"/>
          <w:sz w:val="32"/>
          <w:szCs w:val="32"/>
        </w:rPr>
        <w:t>8.5</w:t>
      </w:r>
      <w:r>
        <w:rPr>
          <w:rFonts w:ascii="Times New Roman" w:eastAsia="方正仿宋简体" w:hAnsi="Times New Roman" w:cs="Times New Roman"/>
          <w:color w:val="000000"/>
          <w:sz w:val="32"/>
          <w:szCs w:val="32"/>
        </w:rPr>
        <w:t>万吨</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本报告期，省内玉米价格</w:t>
      </w:r>
      <w:r>
        <w:rPr>
          <w:rFonts w:ascii="Times New Roman" w:eastAsia="方正仿宋简体" w:hAnsi="Times New Roman" w:cs="Times New Roman"/>
          <w:color w:val="000000"/>
          <w:sz w:val="32"/>
          <w:szCs w:val="32"/>
        </w:rPr>
        <w:t>平稳</w:t>
      </w:r>
      <w:r>
        <w:rPr>
          <w:rFonts w:ascii="Times New Roman" w:eastAsia="方正仿宋简体" w:hAnsi="Times New Roman" w:cs="Times New Roman"/>
          <w:color w:val="000000"/>
          <w:sz w:val="32"/>
          <w:szCs w:val="32"/>
        </w:rPr>
        <w:t>，批发价为</w:t>
      </w:r>
      <w:r>
        <w:rPr>
          <w:rFonts w:ascii="Times New Roman" w:eastAsia="方正仿宋简体" w:hAnsi="Times New Roman" w:cs="Times New Roman"/>
          <w:color w:val="000000"/>
          <w:sz w:val="32"/>
          <w:szCs w:val="32"/>
        </w:rPr>
        <w:t>1924</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0.47%</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同比上涨</w:t>
      </w:r>
      <w:r>
        <w:rPr>
          <w:rFonts w:ascii="Times New Roman" w:eastAsia="方正仿宋简体" w:hAnsi="Times New Roman" w:cs="Times New Roman"/>
          <w:color w:val="000000"/>
          <w:sz w:val="32"/>
          <w:szCs w:val="32"/>
        </w:rPr>
        <w:t>6.01</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13109F" w:rsidRDefault="00EE7AC3">
      <w:pPr>
        <w:pStyle w:val="New"/>
        <w:spacing w:line="560" w:lineRule="exact"/>
        <w:ind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（二）</w:t>
      </w:r>
      <w:r>
        <w:rPr>
          <w:rFonts w:ascii="方正楷体简体" w:eastAsia="方正楷体简体" w:hAnsi="方正楷体简体" w:cs="方正楷体简体" w:hint="eastAsia"/>
          <w:color w:val="000000"/>
          <w:sz w:val="32"/>
          <w:szCs w:val="32"/>
        </w:rPr>
        <w:t>国内玉米价格保持稳定。</w:t>
      </w:r>
      <w:proofErr w:type="gramStart"/>
      <w:r>
        <w:rPr>
          <w:rFonts w:ascii="Times New Roman" w:eastAsia="方正仿宋简体" w:hAnsi="Times New Roman" w:cs="Times New Roman"/>
          <w:color w:val="000000"/>
          <w:sz w:val="32"/>
          <w:szCs w:val="32"/>
        </w:rPr>
        <w:t>临储玉米</w:t>
      </w:r>
      <w:proofErr w:type="gramEnd"/>
      <w:r>
        <w:rPr>
          <w:rFonts w:ascii="Times New Roman" w:eastAsia="方正仿宋简体" w:hAnsi="Times New Roman" w:cs="Times New Roman"/>
          <w:color w:val="000000"/>
          <w:sz w:val="32"/>
          <w:szCs w:val="32"/>
        </w:rPr>
        <w:t>拍卖成交活跃，市场流通量充足，市场价格稳定。</w:t>
      </w:r>
      <w:r>
        <w:rPr>
          <w:rFonts w:ascii="Times New Roman" w:eastAsia="方正仿宋简体" w:hAnsi="Times New Roman" w:cs="Times New Roman"/>
          <w:color w:val="000000"/>
          <w:sz w:val="32"/>
          <w:szCs w:val="32"/>
        </w:rPr>
        <w:t>本报告期，国内产区玉米批发价</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642</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0.55%,</w:t>
      </w:r>
      <w:r>
        <w:rPr>
          <w:rFonts w:ascii="Times New Roman" w:eastAsia="方正仿宋简体" w:hAnsi="Times New Roman" w:cs="Times New Roman"/>
          <w:color w:val="000000"/>
          <w:sz w:val="32"/>
          <w:szCs w:val="32"/>
        </w:rPr>
        <w:t>同比上涨</w:t>
      </w:r>
      <w:r>
        <w:rPr>
          <w:rFonts w:ascii="Times New Roman" w:eastAsia="方正仿宋简体" w:hAnsi="Times New Roman" w:cs="Times New Roman"/>
          <w:color w:val="000000"/>
          <w:sz w:val="32"/>
          <w:szCs w:val="32"/>
        </w:rPr>
        <w:t>6.35%</w:t>
      </w:r>
      <w:r>
        <w:rPr>
          <w:rFonts w:ascii="Times New Roman" w:eastAsia="方正仿宋简体" w:hAnsi="Times New Roman" w:cs="Times New Roman"/>
          <w:color w:val="000000"/>
          <w:sz w:val="32"/>
          <w:szCs w:val="32"/>
        </w:rPr>
        <w:t>。</w:t>
      </w:r>
    </w:p>
    <w:p w:rsidR="0013109F" w:rsidRDefault="00EE7AC3">
      <w:pPr>
        <w:pStyle w:val="New0"/>
        <w:widowControl/>
        <w:spacing w:line="560" w:lineRule="exac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国际玉米期货价格下降</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由于美国玉米主产区天气状况良好，玉米价格下降。</w:t>
      </w:r>
      <w:r>
        <w:rPr>
          <w:rFonts w:ascii="Times New Roman" w:eastAsia="方正仿宋简体" w:hAnsi="Times New Roman" w:cs="Times New Roman"/>
          <w:color w:val="000000"/>
          <w:sz w:val="32"/>
          <w:szCs w:val="32"/>
        </w:rPr>
        <w:t>本报告期芝加哥期货交易所（</w:t>
      </w:r>
      <w:r>
        <w:rPr>
          <w:rFonts w:ascii="Times New Roman" w:eastAsia="方正仿宋简体" w:hAnsi="Times New Roman" w:cs="Times New Roman"/>
          <w:color w:val="000000"/>
          <w:sz w:val="32"/>
          <w:szCs w:val="32"/>
        </w:rPr>
        <w:t>CBOT</w:t>
      </w:r>
      <w:r>
        <w:rPr>
          <w:rFonts w:ascii="Times New Roman" w:eastAsia="方正仿宋简体" w:hAnsi="Times New Roman" w:cs="Times New Roman"/>
          <w:color w:val="000000"/>
          <w:sz w:val="32"/>
          <w:szCs w:val="32"/>
        </w:rPr>
        <w:t>）玉米期货</w:t>
      </w:r>
      <w:proofErr w:type="gramStart"/>
      <w:r>
        <w:rPr>
          <w:rFonts w:ascii="Times New Roman" w:eastAsia="方正仿宋简体" w:hAnsi="Times New Roman" w:cs="Times New Roman"/>
          <w:color w:val="000000"/>
          <w:sz w:val="32"/>
          <w:szCs w:val="32"/>
        </w:rPr>
        <w:t>价格双</w:t>
      </w:r>
      <w:proofErr w:type="gramEnd"/>
      <w:r>
        <w:rPr>
          <w:rFonts w:ascii="Times New Roman" w:eastAsia="方正仿宋简体" w:hAnsi="Times New Roman" w:cs="Times New Roman"/>
          <w:color w:val="000000"/>
          <w:sz w:val="32"/>
          <w:szCs w:val="32"/>
        </w:rPr>
        <w:t>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3.84%</w:t>
      </w:r>
      <w:r>
        <w:rPr>
          <w:rFonts w:ascii="Times New Roman" w:eastAsia="方正仿宋简体" w:hAnsi="Times New Roman" w:cs="Times New Roman"/>
          <w:color w:val="000000"/>
          <w:sz w:val="32"/>
          <w:szCs w:val="32"/>
        </w:rPr>
        <w:t>。</w:t>
      </w:r>
    </w:p>
    <w:p w:rsidR="0013109F" w:rsidRDefault="00EE7AC3">
      <w:pPr>
        <w:pStyle w:val="1"/>
        <w:widowControl/>
        <w:spacing w:line="56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四、食用植物油及油料</w:t>
      </w:r>
    </w:p>
    <w:p w:rsidR="0013109F" w:rsidRDefault="00EE7AC3">
      <w:pPr>
        <w:pStyle w:val="1"/>
        <w:widowControl/>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楷体" w:eastAsia="楷体" w:hAnsi="楷体" w:cs="楷体" w:hint="eastAsia"/>
          <w:color w:val="000000"/>
          <w:sz w:val="32"/>
          <w:szCs w:val="32"/>
        </w:rPr>
        <w:t xml:space="preserve"> </w:t>
      </w:r>
      <w:r>
        <w:rPr>
          <w:rFonts w:ascii="楷体" w:eastAsia="楷体" w:hAnsi="楷体" w:cs="楷体" w:hint="eastAsia"/>
          <w:color w:val="000000"/>
          <w:sz w:val="32"/>
          <w:szCs w:val="32"/>
        </w:rPr>
        <w:t xml:space="preserve"> </w:t>
      </w: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省内食用植物油价格</w:t>
      </w:r>
      <w:r>
        <w:rPr>
          <w:rFonts w:ascii="方正楷体简体" w:eastAsia="方正楷体简体" w:hAnsi="方正楷体简体" w:cs="方正楷体简体" w:hint="eastAsia"/>
          <w:color w:val="000000"/>
          <w:sz w:val="32"/>
          <w:szCs w:val="32"/>
        </w:rPr>
        <w:t>微</w:t>
      </w:r>
      <w:r>
        <w:rPr>
          <w:rFonts w:ascii="方正楷体简体" w:eastAsia="方正楷体简体" w:hAnsi="方正楷体简体" w:cs="方正楷体简体" w:hint="eastAsia"/>
          <w:color w:val="000000"/>
          <w:sz w:val="32"/>
          <w:szCs w:val="32"/>
        </w:rPr>
        <w:t>幅上涨</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食用植物油批发均价</w:t>
      </w:r>
      <w:r>
        <w:rPr>
          <w:rFonts w:ascii="Times New Roman" w:eastAsia="方正仿宋简体" w:hAnsi="Times New Roman" w:cs="Times New Roman"/>
          <w:color w:val="000000"/>
          <w:sz w:val="32"/>
          <w:szCs w:val="32"/>
        </w:rPr>
        <w:t>16.62</w:t>
      </w:r>
      <w:r>
        <w:rPr>
          <w:rFonts w:ascii="Times New Roman" w:eastAsia="方正仿宋简体" w:hAnsi="Times New Roman" w:cs="Times New Roman"/>
          <w:color w:val="000000"/>
          <w:sz w:val="32"/>
          <w:szCs w:val="32"/>
        </w:rPr>
        <w:t>元（每升，下同），双周环比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0.06</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9.43</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。其中，花生油批发均价</w:t>
      </w:r>
      <w:r>
        <w:rPr>
          <w:rFonts w:ascii="Times New Roman" w:eastAsia="方正仿宋简体" w:hAnsi="Times New Roman" w:cs="Times New Roman"/>
          <w:color w:val="000000"/>
          <w:sz w:val="32"/>
          <w:szCs w:val="32"/>
        </w:rPr>
        <w:t>20.73</w:t>
      </w:r>
      <w:r>
        <w:rPr>
          <w:rFonts w:ascii="Times New Roman" w:eastAsia="方正仿宋简体" w:hAnsi="Times New Roman" w:cs="Times New Roman"/>
          <w:color w:val="000000"/>
          <w:sz w:val="32"/>
          <w:szCs w:val="32"/>
        </w:rPr>
        <w:t>元，双周环比上涨</w:t>
      </w:r>
      <w:r>
        <w:rPr>
          <w:rFonts w:ascii="Times New Roman" w:eastAsia="方正仿宋简体" w:hAnsi="Times New Roman" w:cs="Times New Roman"/>
          <w:color w:val="000000"/>
          <w:sz w:val="32"/>
          <w:szCs w:val="32"/>
        </w:rPr>
        <w:t>0.14%</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6.45%</w:t>
      </w:r>
      <w:r>
        <w:rPr>
          <w:rFonts w:ascii="Times New Roman" w:eastAsia="方正仿宋简体" w:hAnsi="Times New Roman" w:cs="Times New Roman"/>
          <w:color w:val="000000"/>
          <w:sz w:val="32"/>
          <w:szCs w:val="32"/>
        </w:rPr>
        <w:t>。食用植物油零售均价</w:t>
      </w:r>
      <w:r>
        <w:rPr>
          <w:rFonts w:ascii="Times New Roman" w:eastAsia="方正仿宋简体" w:hAnsi="Times New Roman" w:cs="Times New Roman"/>
          <w:color w:val="000000"/>
          <w:sz w:val="32"/>
          <w:szCs w:val="32"/>
        </w:rPr>
        <w:t>18.63</w:t>
      </w:r>
      <w:r>
        <w:rPr>
          <w:rFonts w:ascii="Times New Roman" w:eastAsia="方正仿宋简体" w:hAnsi="Times New Roman" w:cs="Times New Roman"/>
          <w:color w:val="000000"/>
          <w:sz w:val="32"/>
          <w:szCs w:val="32"/>
        </w:rPr>
        <w:t>元，双周环比上涨</w:t>
      </w:r>
      <w:r>
        <w:rPr>
          <w:rFonts w:ascii="Times New Roman" w:eastAsia="方正仿宋简体" w:hAnsi="Times New Roman" w:cs="Times New Roman"/>
          <w:color w:val="000000"/>
          <w:sz w:val="32"/>
          <w:szCs w:val="32"/>
        </w:rPr>
        <w:t>0.27%</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12.58%</w:t>
      </w:r>
      <w:r>
        <w:rPr>
          <w:rFonts w:ascii="Times New Roman" w:eastAsia="方正仿宋简体" w:hAnsi="Times New Roman" w:cs="Times New Roman"/>
          <w:color w:val="000000"/>
          <w:sz w:val="32"/>
          <w:szCs w:val="32"/>
        </w:rPr>
        <w:t>。其中，花生油零售均价</w:t>
      </w:r>
      <w:r>
        <w:rPr>
          <w:rFonts w:ascii="Times New Roman" w:eastAsia="方正仿宋简体" w:hAnsi="Times New Roman" w:cs="Times New Roman"/>
          <w:color w:val="000000"/>
          <w:sz w:val="32"/>
          <w:szCs w:val="32"/>
        </w:rPr>
        <w:t>22.36</w:t>
      </w:r>
      <w:r>
        <w:rPr>
          <w:rFonts w:ascii="Times New Roman" w:eastAsia="方正仿宋简体" w:hAnsi="Times New Roman" w:cs="Times New Roman"/>
          <w:color w:val="000000"/>
          <w:sz w:val="32"/>
          <w:szCs w:val="32"/>
        </w:rPr>
        <w:t>元，双周环比上涨</w:t>
      </w:r>
      <w:r>
        <w:rPr>
          <w:rFonts w:ascii="Times New Roman" w:eastAsia="方正仿宋简体" w:hAnsi="Times New Roman" w:cs="Times New Roman"/>
          <w:color w:val="000000"/>
          <w:sz w:val="32"/>
          <w:szCs w:val="32"/>
        </w:rPr>
        <w:t>0.04%</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12.07%</w:t>
      </w:r>
      <w:r>
        <w:rPr>
          <w:rFonts w:ascii="Times New Roman" w:eastAsia="方正仿宋简体" w:hAnsi="Times New Roman" w:cs="Times New Roman"/>
          <w:color w:val="000000"/>
          <w:sz w:val="32"/>
          <w:szCs w:val="32"/>
        </w:rPr>
        <w:t>。</w:t>
      </w:r>
    </w:p>
    <w:p w:rsidR="0013109F" w:rsidRDefault="00EE7AC3">
      <w:pPr>
        <w:pStyle w:val="1"/>
        <w:widowControl/>
        <w:spacing w:line="560" w:lineRule="exac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（二）</w:t>
      </w:r>
      <w:r>
        <w:rPr>
          <w:rFonts w:ascii="方正楷体简体" w:eastAsia="方正楷体简体" w:hAnsi="方正楷体简体" w:cs="方正楷体简体" w:hint="eastAsia"/>
          <w:color w:val="000000"/>
          <w:sz w:val="32"/>
          <w:szCs w:val="32"/>
        </w:rPr>
        <w:t>国内</w:t>
      </w:r>
      <w:r>
        <w:rPr>
          <w:rFonts w:ascii="方正楷体简体" w:eastAsia="方正楷体简体" w:hAnsi="方正楷体简体" w:cs="方正楷体简体" w:hint="eastAsia"/>
          <w:color w:val="000000"/>
          <w:sz w:val="32"/>
          <w:szCs w:val="32"/>
        </w:rPr>
        <w:t>大豆压榨量维持高位</w:t>
      </w:r>
      <w:r>
        <w:rPr>
          <w:rFonts w:ascii="方正楷体简体" w:eastAsia="方正楷体简体" w:hAnsi="方正楷体简体" w:cs="方正楷体简体" w:hint="eastAsia"/>
          <w:color w:val="000000"/>
          <w:sz w:val="32"/>
          <w:szCs w:val="32"/>
        </w:rPr>
        <w:t>，豆油</w:t>
      </w:r>
      <w:r>
        <w:rPr>
          <w:rFonts w:ascii="方正楷体简体" w:eastAsia="方正楷体简体" w:hAnsi="方正楷体简体" w:cs="方正楷体简体" w:hint="eastAsia"/>
          <w:color w:val="000000"/>
          <w:sz w:val="32"/>
          <w:szCs w:val="32"/>
        </w:rPr>
        <w:t>库存小幅上升。</w:t>
      </w:r>
      <w:r>
        <w:rPr>
          <w:rFonts w:ascii="Times New Roman" w:eastAsia="方正仿宋简体" w:hAnsi="Times New Roman" w:cs="Times New Roman"/>
          <w:color w:val="000000"/>
          <w:sz w:val="32"/>
          <w:szCs w:val="32"/>
        </w:rPr>
        <w:t>截至</w:t>
      </w:r>
      <w:r>
        <w:rPr>
          <w:rFonts w:ascii="Times New Roman" w:eastAsia="方正仿宋简体" w:hAnsi="Times New Roman" w:cs="Times New Roman"/>
          <w:color w:val="000000"/>
          <w:sz w:val="32"/>
          <w:szCs w:val="32"/>
        </w:rPr>
        <w:t>8</w:t>
      </w:r>
      <w:r>
        <w:rPr>
          <w:rFonts w:ascii="Times New Roman" w:eastAsia="方正仿宋简体" w:hAnsi="Times New Roman" w:cs="Times New Roman"/>
          <w:color w:val="000000"/>
          <w:sz w:val="32"/>
          <w:szCs w:val="32"/>
        </w:rPr>
        <w:t>月</w:t>
      </w:r>
      <w:r>
        <w:rPr>
          <w:rFonts w:ascii="Times New Roman" w:eastAsia="方正仿宋简体" w:hAnsi="Times New Roman" w:cs="Times New Roman"/>
          <w:color w:val="000000"/>
          <w:sz w:val="32"/>
          <w:szCs w:val="32"/>
        </w:rPr>
        <w:t>28</w:t>
      </w:r>
      <w:r>
        <w:rPr>
          <w:rFonts w:ascii="Times New Roman" w:eastAsia="方正仿宋简体" w:hAnsi="Times New Roman" w:cs="Times New Roman"/>
          <w:color w:val="000000"/>
          <w:sz w:val="32"/>
          <w:szCs w:val="32"/>
        </w:rPr>
        <w:t>日，全国主要油厂豆油库存为</w:t>
      </w:r>
      <w:r>
        <w:rPr>
          <w:rFonts w:ascii="Times New Roman" w:eastAsia="方正仿宋简体" w:hAnsi="Times New Roman" w:cs="Times New Roman"/>
          <w:color w:val="000000"/>
          <w:sz w:val="32"/>
          <w:szCs w:val="32"/>
        </w:rPr>
        <w:t>165.5</w:t>
      </w:r>
      <w:r>
        <w:rPr>
          <w:rFonts w:ascii="Times New Roman" w:eastAsia="方正仿宋简体" w:hAnsi="Times New Roman" w:cs="Times New Roman"/>
          <w:color w:val="000000"/>
          <w:sz w:val="32"/>
          <w:szCs w:val="32"/>
        </w:rPr>
        <w:t>万吨，较上月同期的</w:t>
      </w:r>
      <w:r>
        <w:rPr>
          <w:rFonts w:ascii="Times New Roman" w:eastAsia="方正仿宋简体" w:hAnsi="Times New Roman" w:cs="Times New Roman"/>
          <w:color w:val="000000"/>
          <w:sz w:val="32"/>
          <w:szCs w:val="32"/>
        </w:rPr>
        <w:t>161</w:t>
      </w:r>
      <w:r>
        <w:rPr>
          <w:rFonts w:ascii="Times New Roman" w:eastAsia="方正仿宋简体" w:hAnsi="Times New Roman" w:cs="Times New Roman"/>
          <w:color w:val="000000"/>
          <w:sz w:val="32"/>
          <w:szCs w:val="32"/>
        </w:rPr>
        <w:t>万吨增加</w:t>
      </w:r>
      <w:r>
        <w:rPr>
          <w:rFonts w:ascii="Times New Roman" w:eastAsia="方正仿宋简体" w:hAnsi="Times New Roman" w:cs="Times New Roman"/>
          <w:color w:val="000000"/>
          <w:sz w:val="32"/>
          <w:szCs w:val="32"/>
        </w:rPr>
        <w:t>4.5</w:t>
      </w:r>
      <w:r>
        <w:rPr>
          <w:rFonts w:ascii="Times New Roman" w:eastAsia="方正仿宋简体" w:hAnsi="Times New Roman" w:cs="Times New Roman"/>
          <w:color w:val="000000"/>
          <w:sz w:val="32"/>
          <w:szCs w:val="32"/>
        </w:rPr>
        <w:t>万吨，较上年同期的</w:t>
      </w:r>
      <w:r>
        <w:rPr>
          <w:rFonts w:ascii="Times New Roman" w:eastAsia="方正仿宋简体" w:hAnsi="Times New Roman" w:cs="Times New Roman"/>
          <w:color w:val="000000"/>
          <w:sz w:val="32"/>
          <w:szCs w:val="32"/>
        </w:rPr>
        <w:t>145</w:t>
      </w:r>
      <w:r>
        <w:rPr>
          <w:rFonts w:ascii="Times New Roman" w:eastAsia="方正仿宋简体" w:hAnsi="Times New Roman" w:cs="Times New Roman"/>
          <w:color w:val="000000"/>
          <w:sz w:val="32"/>
          <w:szCs w:val="32"/>
        </w:rPr>
        <w:t>万吨增加</w:t>
      </w:r>
      <w:r>
        <w:rPr>
          <w:rFonts w:ascii="Times New Roman" w:eastAsia="方正仿宋简体" w:hAnsi="Times New Roman" w:cs="Times New Roman"/>
          <w:color w:val="000000"/>
          <w:sz w:val="32"/>
          <w:szCs w:val="32"/>
        </w:rPr>
        <w:t>20.5</w:t>
      </w:r>
      <w:r>
        <w:rPr>
          <w:rFonts w:ascii="Times New Roman" w:eastAsia="方正仿宋简体" w:hAnsi="Times New Roman" w:cs="Times New Roman"/>
          <w:color w:val="000000"/>
          <w:sz w:val="32"/>
          <w:szCs w:val="32"/>
        </w:rPr>
        <w:t>万吨</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lastRenderedPageBreak/>
        <w:t>本报告期，大豆油批发价</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739</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双周环比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1.27%</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10.89%</w:t>
      </w:r>
      <w:r>
        <w:rPr>
          <w:rFonts w:ascii="Times New Roman" w:eastAsia="方正仿宋简体" w:hAnsi="Times New Roman" w:cs="Times New Roman"/>
          <w:color w:val="000000"/>
          <w:sz w:val="32"/>
          <w:szCs w:val="32"/>
        </w:rPr>
        <w:t>。</w:t>
      </w:r>
    </w:p>
    <w:p w:rsidR="0013109F" w:rsidRDefault="00EE7AC3">
      <w:pPr>
        <w:widowControl/>
        <w:spacing w:line="560" w:lineRule="exact"/>
        <w:ind w:firstLineChars="200" w:firstLine="640"/>
        <w:rPr>
          <w:rFonts w:ascii="黑体" w:eastAsia="黑体" w:hAnsi="黑体" w:cs="黑体"/>
          <w:bCs/>
          <w:sz w:val="32"/>
          <w:szCs w:val="30"/>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国际大豆价格下降</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由于美国产大豆预期丰收，</w:t>
      </w:r>
      <w:r>
        <w:rPr>
          <w:rFonts w:ascii="Times New Roman" w:eastAsia="方正仿宋简体" w:hAnsi="Times New Roman" w:cs="Times New Roman"/>
          <w:color w:val="000000"/>
          <w:sz w:val="32"/>
          <w:szCs w:val="32"/>
        </w:rPr>
        <w:t>加上</w:t>
      </w:r>
      <w:r>
        <w:rPr>
          <w:rFonts w:ascii="Times New Roman" w:eastAsia="方正仿宋简体" w:hAnsi="Times New Roman" w:cs="Times New Roman"/>
          <w:color w:val="000000"/>
          <w:sz w:val="32"/>
          <w:szCs w:val="32"/>
        </w:rPr>
        <w:t>需求前景存在不确定性，</w:t>
      </w:r>
      <w:r>
        <w:rPr>
          <w:rFonts w:ascii="Times New Roman" w:eastAsia="方正仿宋简体" w:hAnsi="Times New Roman" w:cs="Times New Roman"/>
          <w:color w:val="000000"/>
          <w:sz w:val="32"/>
          <w:szCs w:val="32"/>
        </w:rPr>
        <w:t>大豆价格下降。本报告期，芝加哥期货交易所（</w:t>
      </w:r>
      <w:r>
        <w:rPr>
          <w:rFonts w:ascii="Times New Roman" w:eastAsia="方正仿宋简体" w:hAnsi="Times New Roman" w:cs="Times New Roman"/>
          <w:color w:val="000000"/>
          <w:sz w:val="32"/>
          <w:szCs w:val="32"/>
        </w:rPr>
        <w:t>CBOT</w:t>
      </w:r>
      <w:r>
        <w:rPr>
          <w:rFonts w:ascii="Times New Roman" w:eastAsia="方正仿宋简体" w:hAnsi="Times New Roman" w:cs="Times New Roman"/>
          <w:color w:val="000000"/>
          <w:sz w:val="32"/>
          <w:szCs w:val="32"/>
        </w:rPr>
        <w:t>）大豆</w:t>
      </w:r>
      <w:proofErr w:type="gramStart"/>
      <w:r>
        <w:rPr>
          <w:rFonts w:ascii="Times New Roman" w:eastAsia="方正仿宋简体" w:hAnsi="Times New Roman" w:cs="Times New Roman"/>
          <w:color w:val="000000"/>
          <w:sz w:val="32"/>
          <w:szCs w:val="32"/>
        </w:rPr>
        <w:t>价格双</w:t>
      </w:r>
      <w:proofErr w:type="gramEnd"/>
      <w:r>
        <w:rPr>
          <w:rFonts w:ascii="Times New Roman" w:eastAsia="方正仿宋简体" w:hAnsi="Times New Roman" w:cs="Times New Roman"/>
          <w:color w:val="000000"/>
          <w:sz w:val="32"/>
          <w:szCs w:val="32"/>
        </w:rPr>
        <w:t>周环比下降</w:t>
      </w:r>
      <w:r>
        <w:rPr>
          <w:rFonts w:ascii="Times New Roman" w:eastAsia="方正仿宋简体" w:hAnsi="Times New Roman" w:cs="Times New Roman"/>
          <w:color w:val="000000"/>
          <w:sz w:val="32"/>
          <w:szCs w:val="32"/>
        </w:rPr>
        <w:t>3.26%</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进口大豆到港完税价格为</w:t>
      </w:r>
      <w:r>
        <w:rPr>
          <w:rFonts w:ascii="Times New Roman" w:eastAsia="方正仿宋简体" w:hAnsi="Times New Roman" w:cs="Times New Roman"/>
          <w:color w:val="000000"/>
          <w:sz w:val="32"/>
          <w:szCs w:val="32"/>
        </w:rPr>
        <w:t>366.2</w:t>
      </w:r>
      <w:r>
        <w:rPr>
          <w:rFonts w:ascii="Times New Roman" w:eastAsia="方正仿宋简体" w:hAnsi="Times New Roman" w:cs="Times New Roman"/>
          <w:color w:val="000000"/>
          <w:sz w:val="32"/>
          <w:szCs w:val="32"/>
        </w:rPr>
        <w:t>美元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吨（美湾大豆，</w:t>
      </w:r>
      <w:r>
        <w:rPr>
          <w:rFonts w:ascii="Times New Roman" w:eastAsia="方正仿宋简体" w:hAnsi="Times New Roman" w:cs="Times New Roman"/>
          <w:color w:val="000000"/>
          <w:sz w:val="32"/>
          <w:szCs w:val="32"/>
        </w:rPr>
        <w:t>10</w:t>
      </w:r>
      <w:r>
        <w:rPr>
          <w:rFonts w:ascii="Times New Roman" w:eastAsia="方正仿宋简体" w:hAnsi="Times New Roman" w:cs="Times New Roman"/>
          <w:color w:val="000000"/>
          <w:sz w:val="32"/>
          <w:szCs w:val="32"/>
        </w:rPr>
        <w:t>月船期），双周环比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5.66%</w:t>
      </w:r>
      <w:r>
        <w:rPr>
          <w:rFonts w:ascii="Times New Roman" w:eastAsia="方正仿宋简体" w:hAnsi="Times New Roman" w:cs="Times New Roman"/>
          <w:color w:val="000000"/>
          <w:sz w:val="32"/>
          <w:szCs w:val="32"/>
        </w:rPr>
        <w:t>。</w:t>
      </w:r>
      <w:bookmarkStart w:id="0" w:name="_GoBack"/>
      <w:bookmarkEnd w:id="0"/>
    </w:p>
    <w:sectPr w:rsidR="0013109F">
      <w:footerReference w:type="default" r:id="rId7"/>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C3" w:rsidRDefault="00EE7AC3">
      <w:r>
        <w:separator/>
      </w:r>
    </w:p>
  </w:endnote>
  <w:endnote w:type="continuationSeparator" w:id="0">
    <w:p w:rsidR="00EE7AC3" w:rsidRDefault="00EE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webkit-standard">
    <w:altName w:val="Times New Roman"/>
    <w:charset w:val="00"/>
    <w:family w:val="auto"/>
    <w:pitch w:val="default"/>
    <w:sig w:usb0="00000000" w:usb1="00000000" w:usb2="00000000" w:usb3="00000000" w:csb0="00000001" w:csb1="00000000"/>
  </w:font>
  <w:font w:name="方正仿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09F" w:rsidRDefault="0013109F">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C3" w:rsidRDefault="00EE7AC3">
      <w:r>
        <w:separator/>
      </w:r>
    </w:p>
  </w:footnote>
  <w:footnote w:type="continuationSeparator" w:id="0">
    <w:p w:rsidR="00EE7AC3" w:rsidRDefault="00EE7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13109F"/>
    <w:rsid w:val="002C027E"/>
    <w:rsid w:val="00EE7AC3"/>
    <w:rsid w:val="03282C01"/>
    <w:rsid w:val="04B7797C"/>
    <w:rsid w:val="04FC3B14"/>
    <w:rsid w:val="11883694"/>
    <w:rsid w:val="12AF5D21"/>
    <w:rsid w:val="1C136791"/>
    <w:rsid w:val="1F553CE5"/>
    <w:rsid w:val="211D553F"/>
    <w:rsid w:val="21A62C70"/>
    <w:rsid w:val="22054DD3"/>
    <w:rsid w:val="22386E4D"/>
    <w:rsid w:val="23296A72"/>
    <w:rsid w:val="236C7CE4"/>
    <w:rsid w:val="251B1018"/>
    <w:rsid w:val="257319C6"/>
    <w:rsid w:val="271F7C42"/>
    <w:rsid w:val="294947F4"/>
    <w:rsid w:val="29625E58"/>
    <w:rsid w:val="2AFA2345"/>
    <w:rsid w:val="2DD65CF9"/>
    <w:rsid w:val="2E544646"/>
    <w:rsid w:val="2E740E49"/>
    <w:rsid w:val="30DF3A77"/>
    <w:rsid w:val="318062D8"/>
    <w:rsid w:val="355F26FC"/>
    <w:rsid w:val="36A92885"/>
    <w:rsid w:val="37F569D8"/>
    <w:rsid w:val="387B44F0"/>
    <w:rsid w:val="38B05A83"/>
    <w:rsid w:val="42BB375A"/>
    <w:rsid w:val="436E52A5"/>
    <w:rsid w:val="43CD0672"/>
    <w:rsid w:val="4C6851D0"/>
    <w:rsid w:val="4E905136"/>
    <w:rsid w:val="4EAC4F83"/>
    <w:rsid w:val="5078381C"/>
    <w:rsid w:val="54924520"/>
    <w:rsid w:val="5F4470FB"/>
    <w:rsid w:val="5F816592"/>
    <w:rsid w:val="616824C9"/>
    <w:rsid w:val="64752FAF"/>
    <w:rsid w:val="6B2C6477"/>
    <w:rsid w:val="6DA779A7"/>
    <w:rsid w:val="6E0610CE"/>
    <w:rsid w:val="735A4FF8"/>
    <w:rsid w:val="75C52B2A"/>
    <w:rsid w:val="776821E5"/>
    <w:rsid w:val="77CC34E6"/>
    <w:rsid w:val="7D71770A"/>
    <w:rsid w:val="7F481A4E"/>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4B70A"/>
  <w15:docId w15:val="{305A6B34-7044-4C98-A6EE-8BF52F61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NewNew0">
    <w:name w:val="正文 New New"/>
    <w:qFormat/>
    <w:pPr>
      <w:widowControl w:val="0"/>
      <w:jc w:val="both"/>
    </w:pPr>
    <w:rPr>
      <w:rFonts w:ascii="Calibri" w:eastAsia="宋体" w:hAnsi="Calibri" w:cs="Times New Roman"/>
      <w:kern w:val="2"/>
      <w:sz w:val="21"/>
      <w:szCs w:val="24"/>
    </w:rPr>
  </w:style>
  <w:style w:type="paragraph" w:customStyle="1" w:styleId="NewNewNewNewNewNewNewNewNewNew">
    <w:name w:val="正文 New New New New New New New New New New"/>
    <w:qFormat/>
    <w:pPr>
      <w:jc w:val="both"/>
    </w:pPr>
    <w:rPr>
      <w:rFonts w:eastAsia="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3</cp:revision>
  <cp:lastPrinted>2018-08-10T03:14:00Z</cp:lastPrinted>
  <dcterms:created xsi:type="dcterms:W3CDTF">2018-04-04T08:22:00Z</dcterms:created>
  <dcterms:modified xsi:type="dcterms:W3CDTF">2019-06-04T07:40:00Z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