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E3" w:rsidRDefault="002342FC">
      <w:pPr>
        <w:pStyle w:val="1"/>
        <w:widowControl/>
        <w:spacing w:line="23" w:lineRule="atLeast"/>
        <w:jc w:val="center"/>
        <w:rPr>
          <w:rFonts w:ascii="仿宋" w:eastAsia="仿宋" w:hAnsi="仿宋" w:cs="仿宋"/>
          <w:sz w:val="32"/>
          <w:szCs w:val="32"/>
        </w:rPr>
      </w:pPr>
      <w:r>
        <w:rPr>
          <w:rFonts w:ascii="方正小标宋简体" w:eastAsia="方正小标宋简体" w:hAnsi="方正小标宋简体" w:cs="方正小标宋简体"/>
          <w:color w:val="000000"/>
          <w:sz w:val="44"/>
          <w:szCs w:val="44"/>
          <w:shd w:val="clear" w:color="auto" w:fill="FFFFFF"/>
        </w:rPr>
        <w:t>双周粮油市场价格监测报告</w:t>
      </w:r>
    </w:p>
    <w:p w:rsidR="008371E3" w:rsidRDefault="002342FC">
      <w:pPr>
        <w:pStyle w:val="1"/>
        <w:widowControl/>
        <w:spacing w:line="324" w:lineRule="atLeast"/>
        <w:ind w:firstLine="480"/>
        <w:jc w:val="center"/>
        <w:rPr>
          <w:rFonts w:ascii="楷体" w:eastAsia="楷体" w:hAnsi="楷体" w:cs="楷体"/>
          <w:color w:val="000000"/>
          <w:sz w:val="32"/>
          <w:szCs w:val="32"/>
        </w:rPr>
      </w:pPr>
      <w:r>
        <w:rPr>
          <w:rFonts w:ascii="方正楷体简体" w:eastAsia="方正楷体简体" w:hAnsi="方正楷体简体" w:cs="方正楷体简体" w:hint="eastAsia"/>
          <w:color w:val="000000"/>
          <w:sz w:val="32"/>
          <w:szCs w:val="32"/>
        </w:rPr>
        <w:t>（5月16日至31日）</w:t>
      </w:r>
    </w:p>
    <w:p w:rsidR="008371E3" w:rsidRDefault="008371E3">
      <w:pPr>
        <w:pStyle w:val="1"/>
        <w:widowControl/>
        <w:spacing w:line="560" w:lineRule="exact"/>
        <w:ind w:firstLine="480"/>
        <w:rPr>
          <w:rFonts w:ascii="-webkit-standard" w:hAnsi="-webkit-standard" w:cs="-webkit-standard"/>
          <w:color w:val="000000"/>
          <w:sz w:val="44"/>
          <w:szCs w:val="44"/>
        </w:rPr>
      </w:pPr>
    </w:p>
    <w:p w:rsidR="008371E3" w:rsidRPr="00195F12" w:rsidRDefault="002342FC" w:rsidP="00BE59D1">
      <w:pPr>
        <w:pStyle w:val="1"/>
        <w:widowControl/>
        <w:spacing w:line="480" w:lineRule="auto"/>
        <w:ind w:firstLineChars="200" w:firstLine="560"/>
        <w:rPr>
          <w:rFonts w:asciiTheme="minorEastAsia" w:hAnsiTheme="minorEastAsia" w:cs="仿宋"/>
          <w:sz w:val="28"/>
          <w:szCs w:val="28"/>
        </w:rPr>
      </w:pPr>
      <w:r w:rsidRPr="00195F12">
        <w:rPr>
          <w:rFonts w:asciiTheme="minorEastAsia" w:hAnsiTheme="minorEastAsia" w:cs="方正仿宋简体" w:hint="eastAsia"/>
          <w:sz w:val="28"/>
          <w:szCs w:val="28"/>
          <w:shd w:val="clear" w:color="auto" w:fill="FFFFFF"/>
        </w:rPr>
        <w:t>省内方面，各粮油品种供应充足，价格偏弱运行。国内方面，政策性和储备轮换稻谷入市，市场流通量充足；新麦上市叠加小麦粉销售淡季因素，小麦价格下行；</w:t>
      </w:r>
      <w:proofErr w:type="gramStart"/>
      <w:r w:rsidRPr="00195F12">
        <w:rPr>
          <w:rFonts w:asciiTheme="minorEastAsia" w:hAnsiTheme="minorEastAsia" w:cs="方正仿宋简体" w:hint="eastAsia"/>
          <w:sz w:val="28"/>
          <w:szCs w:val="28"/>
          <w:shd w:val="clear" w:color="auto" w:fill="FFFFFF"/>
        </w:rPr>
        <w:t>临储玉米</w:t>
      </w:r>
      <w:proofErr w:type="gramEnd"/>
      <w:r w:rsidRPr="00195F12">
        <w:rPr>
          <w:rFonts w:asciiTheme="minorEastAsia" w:hAnsiTheme="minorEastAsia" w:cs="方正仿宋简体" w:hint="eastAsia"/>
          <w:sz w:val="28"/>
          <w:szCs w:val="28"/>
          <w:shd w:val="clear" w:color="auto" w:fill="FFFFFF"/>
        </w:rPr>
        <w:t>拍卖成交量大，玉米供应充足、价格平稳；进口大豆库存处于高位，食用植物油价格疲软。</w:t>
      </w:r>
      <w:r w:rsidRPr="00195F12">
        <w:rPr>
          <w:rFonts w:asciiTheme="minorEastAsia" w:hAnsiTheme="minorEastAsia" w:cs="Times New Roman" w:hint="eastAsia"/>
          <w:bCs/>
          <w:sz w:val="28"/>
          <w:szCs w:val="28"/>
        </w:rPr>
        <w:t>5</w:t>
      </w:r>
      <w:r w:rsidRPr="00195F12">
        <w:rPr>
          <w:rFonts w:asciiTheme="minorEastAsia" w:hAnsiTheme="minorEastAsia" w:cs="方正仿宋简体" w:hint="eastAsia"/>
          <w:color w:val="000000"/>
          <w:sz w:val="28"/>
          <w:szCs w:val="28"/>
        </w:rPr>
        <w:t>月</w:t>
      </w:r>
      <w:r w:rsidRPr="00195F12">
        <w:rPr>
          <w:rFonts w:asciiTheme="minorEastAsia" w:hAnsiTheme="minorEastAsia" w:cs="方正仿宋简体" w:hint="eastAsia"/>
          <w:sz w:val="28"/>
          <w:szCs w:val="28"/>
          <w:shd w:val="clear" w:color="auto" w:fill="FFFFFF"/>
        </w:rPr>
        <w:t>底，国家调整稻谷和小麦最低收购价执行预案，预案执行时间延后，执行门槛提高。国际方面，在天气、出口需求等因素影响下，主要粮食品种价格涨跌不一，</w:t>
      </w:r>
      <w:r w:rsidRPr="00195F12">
        <w:rPr>
          <w:rFonts w:asciiTheme="minorEastAsia" w:hAnsiTheme="minorEastAsia" w:cs="方正仿宋简体" w:hint="eastAsia"/>
          <w:sz w:val="28"/>
          <w:szCs w:val="28"/>
        </w:rPr>
        <w:t>芝加哥期货交易所（</w:t>
      </w:r>
      <w:r w:rsidRPr="00195F12">
        <w:rPr>
          <w:rFonts w:asciiTheme="minorEastAsia" w:hAnsiTheme="minorEastAsia" w:cs="Times New Roman" w:hint="eastAsia"/>
          <w:bCs/>
          <w:sz w:val="28"/>
          <w:szCs w:val="28"/>
        </w:rPr>
        <w:t>CBOT</w:t>
      </w:r>
      <w:r w:rsidRPr="00195F12">
        <w:rPr>
          <w:rFonts w:asciiTheme="minorEastAsia" w:hAnsiTheme="minorEastAsia" w:cs="方正仿宋简体" w:hint="eastAsia"/>
          <w:sz w:val="28"/>
          <w:szCs w:val="28"/>
        </w:rPr>
        <w:t>）玉米价格平稳，大豆价格小幅上涨，糙米价格下降幅度较大，小麦价格大幅上涨。</w:t>
      </w:r>
    </w:p>
    <w:p w:rsidR="008371E3" w:rsidRPr="00195F12" w:rsidRDefault="002342FC" w:rsidP="00195F12">
      <w:pPr>
        <w:pStyle w:val="1"/>
        <w:widowControl/>
        <w:spacing w:line="480" w:lineRule="auto"/>
        <w:ind w:firstLineChars="200" w:firstLine="560"/>
        <w:rPr>
          <w:rFonts w:asciiTheme="minorEastAsia" w:hAnsiTheme="minorEastAsia" w:cs="方正黑体简体"/>
          <w:color w:val="000000"/>
          <w:sz w:val="28"/>
          <w:szCs w:val="28"/>
        </w:rPr>
      </w:pPr>
      <w:r w:rsidRPr="00195F12">
        <w:rPr>
          <w:rFonts w:asciiTheme="minorEastAsia" w:hAnsiTheme="minorEastAsia" w:cs="方正黑体简体" w:hint="eastAsia"/>
          <w:color w:val="000000"/>
          <w:sz w:val="28"/>
          <w:szCs w:val="28"/>
        </w:rPr>
        <w:t>一、稻米</w:t>
      </w:r>
    </w:p>
    <w:p w:rsidR="008371E3" w:rsidRPr="00195F12" w:rsidRDefault="002342FC" w:rsidP="00195F12">
      <w:pPr>
        <w:pStyle w:val="1"/>
        <w:widowControl/>
        <w:spacing w:line="480" w:lineRule="auto"/>
        <w:ind w:firstLineChars="200" w:firstLine="560"/>
        <w:rPr>
          <w:rFonts w:asciiTheme="minorEastAsia" w:hAnsiTheme="minorEastAsia" w:cs="仿宋"/>
          <w:color w:val="000000"/>
          <w:sz w:val="28"/>
          <w:szCs w:val="28"/>
        </w:rPr>
      </w:pPr>
      <w:r w:rsidRPr="00195F12">
        <w:rPr>
          <w:rFonts w:asciiTheme="minorEastAsia" w:hAnsiTheme="minorEastAsia" w:cs="方正楷体简体" w:hint="eastAsia"/>
          <w:color w:val="000000"/>
          <w:sz w:val="28"/>
          <w:szCs w:val="28"/>
        </w:rPr>
        <w:t>（一）省内稻米价格小幅下降。</w:t>
      </w:r>
      <w:r w:rsidRPr="00195F12">
        <w:rPr>
          <w:rFonts w:asciiTheme="minorEastAsia" w:hAnsiTheme="minorEastAsia" w:cs="方正仿宋简体" w:hint="eastAsia"/>
          <w:color w:val="000000"/>
          <w:sz w:val="28"/>
          <w:szCs w:val="28"/>
        </w:rPr>
        <w:t>本报告期，普通晚籼稻收购价</w:t>
      </w:r>
      <w:r w:rsidRPr="00195F12">
        <w:rPr>
          <w:rFonts w:asciiTheme="minorEastAsia" w:hAnsiTheme="minorEastAsia" w:cs="Times New Roman" w:hint="eastAsia"/>
          <w:bCs/>
          <w:sz w:val="28"/>
          <w:szCs w:val="28"/>
        </w:rPr>
        <w:t>3.01元（每公斤，下同），双周环比下降0.33%，同比上涨1.35%；</w:t>
      </w:r>
      <w:proofErr w:type="gramStart"/>
      <w:r w:rsidRPr="00195F12">
        <w:rPr>
          <w:rFonts w:asciiTheme="minorEastAsia" w:hAnsiTheme="minorEastAsia" w:cs="Times New Roman" w:hint="eastAsia"/>
          <w:bCs/>
          <w:sz w:val="28"/>
          <w:szCs w:val="28"/>
        </w:rPr>
        <w:t>籼</w:t>
      </w:r>
      <w:proofErr w:type="gramEnd"/>
      <w:r w:rsidRPr="00195F12">
        <w:rPr>
          <w:rFonts w:asciiTheme="minorEastAsia" w:hAnsiTheme="minorEastAsia" w:cs="Times New Roman" w:hint="eastAsia"/>
          <w:bCs/>
          <w:sz w:val="28"/>
          <w:szCs w:val="28"/>
        </w:rPr>
        <w:t>大米批发均价5.23元，双周环比下降1.13%，同比下降4.36%，东莞樟木</w:t>
      </w:r>
      <w:proofErr w:type="gramStart"/>
      <w:r w:rsidRPr="00195F12">
        <w:rPr>
          <w:rFonts w:asciiTheme="minorEastAsia" w:hAnsiTheme="minorEastAsia" w:cs="Times New Roman" w:hint="eastAsia"/>
          <w:bCs/>
          <w:sz w:val="28"/>
          <w:szCs w:val="28"/>
        </w:rPr>
        <w:t>头粮食</w:t>
      </w:r>
      <w:proofErr w:type="gramEnd"/>
      <w:r w:rsidRPr="00195F12">
        <w:rPr>
          <w:rFonts w:asciiTheme="minorEastAsia" w:hAnsiTheme="minorEastAsia" w:cs="Times New Roman" w:hint="eastAsia"/>
          <w:bCs/>
          <w:sz w:val="28"/>
          <w:szCs w:val="28"/>
        </w:rPr>
        <w:t>批发市场大米均价5元，双周环比下降0.4%，同比下降0.6%；</w:t>
      </w:r>
      <w:proofErr w:type="gramStart"/>
      <w:r w:rsidRPr="00195F12">
        <w:rPr>
          <w:rFonts w:asciiTheme="minorEastAsia" w:hAnsiTheme="minorEastAsia" w:cs="Times New Roman" w:hint="eastAsia"/>
          <w:bCs/>
          <w:sz w:val="28"/>
          <w:szCs w:val="28"/>
        </w:rPr>
        <w:t>籼</w:t>
      </w:r>
      <w:proofErr w:type="gramEnd"/>
      <w:r w:rsidRPr="00195F12">
        <w:rPr>
          <w:rFonts w:asciiTheme="minorEastAsia" w:hAnsiTheme="minorEastAsia" w:cs="Times New Roman" w:hint="eastAsia"/>
          <w:bCs/>
          <w:sz w:val="28"/>
          <w:szCs w:val="28"/>
        </w:rPr>
        <w:t>大米零售均价6.02元，双周环比持平，同比下降3.4%</w:t>
      </w:r>
      <w:r w:rsidRPr="00195F12">
        <w:rPr>
          <w:rFonts w:asciiTheme="minorEastAsia" w:hAnsiTheme="minorEastAsia" w:cs="方正仿宋简体" w:hint="eastAsia"/>
          <w:color w:val="000000"/>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s="仿宋"/>
          <w:color w:val="000000"/>
          <w:sz w:val="28"/>
          <w:szCs w:val="28"/>
        </w:rPr>
      </w:pPr>
      <w:r w:rsidRPr="00195F12">
        <w:rPr>
          <w:rFonts w:asciiTheme="minorEastAsia" w:hAnsiTheme="minorEastAsia" w:cs="方正楷体简体" w:hint="eastAsia"/>
          <w:color w:val="000000"/>
          <w:sz w:val="28"/>
          <w:szCs w:val="28"/>
        </w:rPr>
        <w:t>（二）国家政策性稻谷拍卖时间提前，对储备稻谷轮换产生影响。</w:t>
      </w:r>
      <w:r w:rsidRPr="00195F12">
        <w:rPr>
          <w:rFonts w:asciiTheme="minorEastAsia" w:hAnsiTheme="minorEastAsia" w:cs="方正仿宋简体" w:hint="eastAsia"/>
          <w:color w:val="000000"/>
          <w:sz w:val="28"/>
          <w:szCs w:val="28"/>
        </w:rPr>
        <w:t>今年国家提前</w:t>
      </w:r>
      <w:r w:rsidRPr="00195F12">
        <w:rPr>
          <w:rFonts w:asciiTheme="minorEastAsia" w:hAnsiTheme="minorEastAsia" w:cs="Times New Roman" w:hint="eastAsia"/>
          <w:bCs/>
          <w:sz w:val="28"/>
          <w:szCs w:val="28"/>
        </w:rPr>
        <w:t>2个月启动托市稻谷拍卖，且销售底价大幅下调，对各级储备稻谷轮换影响较大。本报告期，国内普通晚籼稻谷批发价2595元/吨，双</w:t>
      </w:r>
      <w:r w:rsidRPr="00195F12">
        <w:rPr>
          <w:rFonts w:asciiTheme="minorEastAsia" w:hAnsiTheme="minorEastAsia" w:cs="Times New Roman" w:hint="eastAsia"/>
          <w:bCs/>
          <w:sz w:val="28"/>
          <w:szCs w:val="28"/>
        </w:rPr>
        <w:lastRenderedPageBreak/>
        <w:t>周环比下降0.12%，同比下降5.57%；</w:t>
      </w:r>
      <w:proofErr w:type="gramStart"/>
      <w:r w:rsidRPr="00195F12">
        <w:rPr>
          <w:rFonts w:asciiTheme="minorEastAsia" w:hAnsiTheme="minorEastAsia" w:cs="Times New Roman" w:hint="eastAsia"/>
          <w:bCs/>
          <w:sz w:val="28"/>
          <w:szCs w:val="28"/>
        </w:rPr>
        <w:t>籼</w:t>
      </w:r>
      <w:proofErr w:type="gramEnd"/>
      <w:r w:rsidRPr="00195F12">
        <w:rPr>
          <w:rFonts w:asciiTheme="minorEastAsia" w:hAnsiTheme="minorEastAsia" w:cs="Times New Roman" w:hint="eastAsia"/>
          <w:bCs/>
          <w:sz w:val="28"/>
          <w:szCs w:val="28"/>
        </w:rPr>
        <w:t>大米批发价3914元/吨，双周环比下降0.56%，同比下降1.30%</w:t>
      </w:r>
      <w:r w:rsidRPr="00195F12">
        <w:rPr>
          <w:rFonts w:asciiTheme="minorEastAsia" w:hAnsiTheme="minorEastAsia" w:cs="方正仿宋简体" w:hint="eastAsia"/>
          <w:color w:val="000000"/>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s="仿宋"/>
          <w:sz w:val="28"/>
          <w:szCs w:val="28"/>
        </w:rPr>
      </w:pPr>
      <w:r w:rsidRPr="00195F12">
        <w:rPr>
          <w:rFonts w:asciiTheme="minorEastAsia" w:hAnsiTheme="minorEastAsia" w:cs="方正楷体简体" w:hint="eastAsia"/>
          <w:color w:val="000000"/>
          <w:sz w:val="28"/>
          <w:szCs w:val="28"/>
        </w:rPr>
        <w:t>（三)美国大米价格下降，泰国越南大米价格平稳。</w:t>
      </w:r>
      <w:r w:rsidRPr="00195F12">
        <w:rPr>
          <w:rFonts w:asciiTheme="minorEastAsia" w:hAnsiTheme="minorEastAsia" w:cs="方正仿宋简体" w:hint="eastAsia"/>
          <w:color w:val="000000"/>
          <w:sz w:val="28"/>
          <w:szCs w:val="28"/>
        </w:rPr>
        <w:t>由于作物生长良好，加之出口销售低迷，美国大米价格降幅较大。本报告期，芝</w:t>
      </w:r>
      <w:r w:rsidRPr="00195F12">
        <w:rPr>
          <w:rFonts w:asciiTheme="minorEastAsia" w:hAnsiTheme="minorEastAsia" w:cs="方正仿宋简体" w:hint="eastAsia"/>
          <w:sz w:val="28"/>
          <w:szCs w:val="28"/>
        </w:rPr>
        <w:t>加哥期货交易所（</w:t>
      </w:r>
      <w:r w:rsidRPr="00195F12">
        <w:rPr>
          <w:rFonts w:asciiTheme="minorEastAsia" w:hAnsiTheme="minorEastAsia" w:cs="Times New Roman" w:hint="eastAsia"/>
          <w:bCs/>
          <w:sz w:val="28"/>
          <w:szCs w:val="28"/>
        </w:rPr>
        <w:t>CBOT</w:t>
      </w:r>
      <w:r w:rsidRPr="00195F12">
        <w:rPr>
          <w:rFonts w:asciiTheme="minorEastAsia" w:hAnsiTheme="minorEastAsia" w:cs="方正仿宋简体" w:hint="eastAsia"/>
          <w:sz w:val="28"/>
          <w:szCs w:val="28"/>
        </w:rPr>
        <w:t>）糙米</w:t>
      </w:r>
      <w:proofErr w:type="gramStart"/>
      <w:r w:rsidRPr="00195F12">
        <w:rPr>
          <w:rFonts w:asciiTheme="minorEastAsia" w:hAnsiTheme="minorEastAsia" w:cs="方正仿宋简体" w:hint="eastAsia"/>
          <w:sz w:val="28"/>
          <w:szCs w:val="28"/>
        </w:rPr>
        <w:t>价格双</w:t>
      </w:r>
      <w:proofErr w:type="gramEnd"/>
      <w:r w:rsidRPr="00195F12">
        <w:rPr>
          <w:rFonts w:asciiTheme="minorEastAsia" w:hAnsiTheme="minorEastAsia" w:cs="方正仿宋简体" w:hint="eastAsia"/>
          <w:sz w:val="28"/>
          <w:szCs w:val="28"/>
        </w:rPr>
        <w:t>周环比下降</w:t>
      </w:r>
      <w:r w:rsidRPr="00195F12">
        <w:rPr>
          <w:rFonts w:asciiTheme="minorEastAsia" w:hAnsiTheme="minorEastAsia" w:cs="Times New Roman" w:hint="eastAsia"/>
          <w:bCs/>
          <w:sz w:val="28"/>
          <w:szCs w:val="28"/>
        </w:rPr>
        <w:t>9.44%</w:t>
      </w:r>
      <w:r w:rsidRPr="00195F12">
        <w:rPr>
          <w:rFonts w:asciiTheme="minorEastAsia" w:hAnsiTheme="minorEastAsia" w:cs="方正仿宋简体" w:hint="eastAsia"/>
          <w:sz w:val="28"/>
          <w:szCs w:val="28"/>
        </w:rPr>
        <w:t>。泰国和越南大米现货离岸价分别为</w:t>
      </w:r>
      <w:r w:rsidRPr="00195F12">
        <w:rPr>
          <w:rFonts w:asciiTheme="minorEastAsia" w:hAnsiTheme="minorEastAsia" w:cs="Times New Roman" w:hint="eastAsia"/>
          <w:bCs/>
          <w:sz w:val="28"/>
          <w:szCs w:val="28"/>
        </w:rPr>
        <w:t>434美元/吨和455美</w:t>
      </w:r>
      <w:r w:rsidRPr="00195F12">
        <w:rPr>
          <w:rFonts w:asciiTheme="minorEastAsia" w:hAnsiTheme="minorEastAsia" w:cs="方正仿宋简体" w:hint="eastAsia"/>
          <w:sz w:val="28"/>
          <w:szCs w:val="28"/>
        </w:rPr>
        <w:t>元/吨（</w:t>
      </w:r>
      <w:r w:rsidRPr="00195F12">
        <w:rPr>
          <w:rFonts w:asciiTheme="minorEastAsia" w:hAnsiTheme="minorEastAsia" w:cs="Times New Roman" w:hint="eastAsia"/>
          <w:bCs/>
          <w:sz w:val="28"/>
          <w:szCs w:val="28"/>
        </w:rPr>
        <w:t>5%</w:t>
      </w:r>
      <w:r w:rsidRPr="00195F12">
        <w:rPr>
          <w:rFonts w:asciiTheme="minorEastAsia" w:hAnsiTheme="minorEastAsia" w:cs="方正仿宋简体" w:hint="eastAsia"/>
          <w:sz w:val="28"/>
          <w:szCs w:val="28"/>
        </w:rPr>
        <w:t>破碎率），双周环比分别下降</w:t>
      </w:r>
      <w:r w:rsidRPr="00195F12">
        <w:rPr>
          <w:rFonts w:asciiTheme="minorEastAsia" w:hAnsiTheme="minorEastAsia" w:cs="Times New Roman" w:hint="eastAsia"/>
          <w:bCs/>
          <w:sz w:val="28"/>
          <w:szCs w:val="28"/>
        </w:rPr>
        <w:t>0.91%和上涨1.11%</w:t>
      </w:r>
      <w:r w:rsidRPr="00195F12">
        <w:rPr>
          <w:rFonts w:asciiTheme="minorEastAsia" w:hAnsiTheme="minorEastAsia" w:cs="方正仿宋简体" w:hint="eastAsia"/>
          <w:sz w:val="28"/>
          <w:szCs w:val="28"/>
        </w:rPr>
        <w:t>。</w:t>
      </w:r>
      <w:r w:rsidRPr="00195F12">
        <w:rPr>
          <w:rFonts w:asciiTheme="minorEastAsia" w:hAnsiTheme="minorEastAsia" w:cs="Times New Roman" w:hint="eastAsia"/>
          <w:bCs/>
          <w:sz w:val="28"/>
          <w:szCs w:val="28"/>
        </w:rPr>
        <w:t>1—4</w:t>
      </w:r>
      <w:r w:rsidRPr="00195F12">
        <w:rPr>
          <w:rFonts w:asciiTheme="minorEastAsia" w:hAnsiTheme="minorEastAsia" w:cs="方正仿宋简体" w:hint="eastAsia"/>
          <w:sz w:val="28"/>
          <w:szCs w:val="28"/>
        </w:rPr>
        <w:t>月，我国进口大米</w:t>
      </w:r>
      <w:r w:rsidRPr="00195F12">
        <w:rPr>
          <w:rFonts w:asciiTheme="minorEastAsia" w:hAnsiTheme="minorEastAsia" w:cs="Times New Roman" w:hint="eastAsia"/>
          <w:bCs/>
          <w:sz w:val="28"/>
          <w:szCs w:val="28"/>
        </w:rPr>
        <w:t>113</w:t>
      </w:r>
      <w:r w:rsidRPr="00195F12">
        <w:rPr>
          <w:rFonts w:asciiTheme="minorEastAsia" w:hAnsiTheme="minorEastAsia" w:cs="方正仿宋简体" w:hint="eastAsia"/>
          <w:sz w:val="28"/>
          <w:szCs w:val="28"/>
        </w:rPr>
        <w:t>万吨，</w:t>
      </w:r>
      <w:r w:rsidRPr="00195F12">
        <w:rPr>
          <w:rFonts w:asciiTheme="minorEastAsia" w:hAnsiTheme="minorEastAsia" w:cs="方正仿宋简体" w:hint="eastAsia"/>
          <w:color w:val="000000"/>
          <w:sz w:val="28"/>
          <w:szCs w:val="28"/>
        </w:rPr>
        <w:t>比去年同期减少</w:t>
      </w:r>
      <w:r w:rsidRPr="00195F12">
        <w:rPr>
          <w:rFonts w:asciiTheme="minorEastAsia" w:hAnsiTheme="minorEastAsia" w:cs="Times New Roman" w:hint="eastAsia"/>
          <w:bCs/>
          <w:sz w:val="28"/>
          <w:szCs w:val="28"/>
        </w:rPr>
        <w:t>15.7%</w:t>
      </w:r>
      <w:r w:rsidRPr="00195F12">
        <w:rPr>
          <w:rFonts w:asciiTheme="minorEastAsia" w:hAnsiTheme="minorEastAsia" w:cs="方正仿宋简体" w:hint="eastAsia"/>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olor w:val="000000"/>
          <w:sz w:val="28"/>
          <w:szCs w:val="28"/>
        </w:rPr>
      </w:pPr>
      <w:r w:rsidRPr="00195F12">
        <w:rPr>
          <w:rFonts w:asciiTheme="minorEastAsia" w:hAnsiTheme="minorEastAsia" w:cs="方正黑体简体" w:hint="eastAsia"/>
          <w:color w:val="000000"/>
          <w:sz w:val="28"/>
          <w:szCs w:val="28"/>
        </w:rPr>
        <w:t>二、小麦</w:t>
      </w:r>
    </w:p>
    <w:p w:rsidR="008371E3" w:rsidRPr="00195F12" w:rsidRDefault="002342FC" w:rsidP="00195F12">
      <w:pPr>
        <w:pStyle w:val="1"/>
        <w:widowControl/>
        <w:spacing w:line="480" w:lineRule="auto"/>
        <w:ind w:firstLineChars="200" w:firstLine="560"/>
        <w:rPr>
          <w:rFonts w:asciiTheme="minorEastAsia" w:hAnsiTheme="minorEastAsia" w:cs="仿宋"/>
          <w:color w:val="000000"/>
          <w:sz w:val="28"/>
          <w:szCs w:val="28"/>
        </w:rPr>
      </w:pPr>
      <w:r w:rsidRPr="00195F12">
        <w:rPr>
          <w:rFonts w:asciiTheme="minorEastAsia" w:hAnsiTheme="minorEastAsia" w:cs="方正楷体简体" w:hint="eastAsia"/>
          <w:color w:val="000000"/>
          <w:sz w:val="28"/>
          <w:szCs w:val="28"/>
        </w:rPr>
        <w:t>（一）省内小麦和小麦粉价格偏弱运行。</w:t>
      </w:r>
      <w:r w:rsidRPr="00195F12">
        <w:rPr>
          <w:rFonts w:asciiTheme="minorEastAsia" w:hAnsiTheme="minorEastAsia" w:cs="方正仿宋简体" w:hint="eastAsia"/>
          <w:color w:val="000000"/>
          <w:sz w:val="28"/>
          <w:szCs w:val="28"/>
        </w:rPr>
        <w:t>受小麦粉消费淡季以及新麦上市市场供应增加因素影响，本报告期，小麦批发价</w:t>
      </w:r>
      <w:r w:rsidRPr="00195F12">
        <w:rPr>
          <w:rFonts w:asciiTheme="minorEastAsia" w:hAnsiTheme="minorEastAsia" w:cs="Times New Roman" w:hint="eastAsia"/>
          <w:bCs/>
          <w:sz w:val="28"/>
          <w:szCs w:val="28"/>
        </w:rPr>
        <w:t>2.65元，双周环比下降1.49%，同比下降4.43%；小麦粉批发价4.2元，双周环比下降0.47%，同比上涨6.06%；小麦粉零售均价6.9元，双周环比下降1.43%，同比上涨12.2%</w:t>
      </w:r>
      <w:r w:rsidRPr="00195F12">
        <w:rPr>
          <w:rFonts w:asciiTheme="minorEastAsia" w:hAnsiTheme="minorEastAsia" w:cs="方正仿宋简体" w:hint="eastAsia"/>
          <w:color w:val="000000"/>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s="仿宋"/>
          <w:color w:val="000000"/>
          <w:sz w:val="28"/>
          <w:szCs w:val="28"/>
        </w:rPr>
      </w:pPr>
      <w:r w:rsidRPr="00195F12">
        <w:rPr>
          <w:rFonts w:asciiTheme="minorEastAsia" w:hAnsiTheme="minorEastAsia" w:cs="方正楷体简体" w:hint="eastAsia"/>
          <w:color w:val="000000"/>
          <w:sz w:val="28"/>
          <w:szCs w:val="28"/>
        </w:rPr>
        <w:t>（二）国内普通小麦呈下跌态势，优质小麦稳中有跌。</w:t>
      </w:r>
      <w:r w:rsidRPr="00195F12">
        <w:rPr>
          <w:rFonts w:asciiTheme="minorEastAsia" w:hAnsiTheme="minorEastAsia" w:cs="方正仿宋简体" w:hint="eastAsia"/>
          <w:color w:val="000000"/>
          <w:sz w:val="28"/>
          <w:szCs w:val="28"/>
        </w:rPr>
        <w:t>普通小麦方面，新麦开始陆续上市，加上近半年来政策性小麦拍卖及储备粮</w:t>
      </w:r>
      <w:proofErr w:type="gramStart"/>
      <w:r w:rsidRPr="00195F12">
        <w:rPr>
          <w:rFonts w:asciiTheme="minorEastAsia" w:hAnsiTheme="minorEastAsia" w:cs="方正仿宋简体" w:hint="eastAsia"/>
          <w:color w:val="000000"/>
          <w:sz w:val="28"/>
          <w:szCs w:val="28"/>
        </w:rPr>
        <w:t>轮出均以</w:t>
      </w:r>
      <w:proofErr w:type="gramEnd"/>
      <w:r w:rsidRPr="00195F12">
        <w:rPr>
          <w:rFonts w:asciiTheme="minorEastAsia" w:hAnsiTheme="minorEastAsia" w:cs="Times New Roman" w:hint="eastAsia"/>
          <w:bCs/>
          <w:sz w:val="28"/>
          <w:szCs w:val="28"/>
        </w:rPr>
        <w:t>2014—2016年产小麦为主，新陈</w:t>
      </w:r>
      <w:proofErr w:type="gramStart"/>
      <w:r w:rsidRPr="00195F12">
        <w:rPr>
          <w:rFonts w:asciiTheme="minorEastAsia" w:hAnsiTheme="minorEastAsia" w:cs="Times New Roman" w:hint="eastAsia"/>
          <w:bCs/>
          <w:sz w:val="28"/>
          <w:szCs w:val="28"/>
        </w:rPr>
        <w:t>麦之间</w:t>
      </w:r>
      <w:proofErr w:type="gramEnd"/>
      <w:r w:rsidRPr="00195F12">
        <w:rPr>
          <w:rFonts w:asciiTheme="minorEastAsia" w:hAnsiTheme="minorEastAsia" w:cs="Times New Roman" w:hint="eastAsia"/>
          <w:bCs/>
          <w:sz w:val="28"/>
          <w:szCs w:val="28"/>
        </w:rPr>
        <w:t>替代性强，市场供应充足，市场主体看跌后市。优质小麦方面，由于专用粉销售处于淡季，优质小麦库存消化较慢，企业对优质小麦的补库需求较弱。本报告期，国产小麦2370元/吨，环比下降2.27%，同比下降7.31%</w:t>
      </w:r>
      <w:r w:rsidRPr="00195F12">
        <w:rPr>
          <w:rFonts w:asciiTheme="minorEastAsia" w:hAnsiTheme="minorEastAsia" w:cs="方正仿宋简体" w:hint="eastAsia"/>
          <w:color w:val="000000"/>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s="仿宋"/>
          <w:sz w:val="28"/>
          <w:szCs w:val="28"/>
        </w:rPr>
      </w:pPr>
      <w:r w:rsidRPr="00195F12">
        <w:rPr>
          <w:rFonts w:asciiTheme="minorEastAsia" w:hAnsiTheme="minorEastAsia" w:cs="方正楷体简体" w:hint="eastAsia"/>
          <w:color w:val="000000"/>
          <w:sz w:val="28"/>
          <w:szCs w:val="28"/>
        </w:rPr>
        <w:lastRenderedPageBreak/>
        <w:t>（三）美国产区天气干燥推动小麦期货价格上涨。</w:t>
      </w:r>
      <w:r w:rsidRPr="00195F12">
        <w:rPr>
          <w:rFonts w:asciiTheme="minorEastAsia" w:hAnsiTheme="minorEastAsia" w:cs="方正仿宋简体" w:hint="eastAsia"/>
          <w:sz w:val="28"/>
          <w:szCs w:val="28"/>
        </w:rPr>
        <w:t>美国小麦产区天气干燥，增加小麦减产预期，导致小麦价格上涨。芝加哥期货交易所（</w:t>
      </w:r>
      <w:r w:rsidRPr="00195F12">
        <w:rPr>
          <w:rFonts w:asciiTheme="minorEastAsia" w:hAnsiTheme="minorEastAsia" w:cs="Times New Roman" w:hint="eastAsia"/>
          <w:bCs/>
          <w:sz w:val="28"/>
          <w:szCs w:val="28"/>
        </w:rPr>
        <w:t>CBOT</w:t>
      </w:r>
      <w:r w:rsidRPr="00195F12">
        <w:rPr>
          <w:rFonts w:asciiTheme="minorEastAsia" w:hAnsiTheme="minorEastAsia" w:cs="方正仿宋简体" w:hint="eastAsia"/>
          <w:sz w:val="28"/>
          <w:szCs w:val="28"/>
        </w:rPr>
        <w:t>）小麦</w:t>
      </w:r>
      <w:proofErr w:type="gramStart"/>
      <w:r w:rsidRPr="00195F12">
        <w:rPr>
          <w:rFonts w:asciiTheme="minorEastAsia" w:hAnsiTheme="minorEastAsia" w:cs="方正仿宋简体" w:hint="eastAsia"/>
          <w:sz w:val="28"/>
          <w:szCs w:val="28"/>
        </w:rPr>
        <w:t>价格双</w:t>
      </w:r>
      <w:proofErr w:type="gramEnd"/>
      <w:r w:rsidRPr="00195F12">
        <w:rPr>
          <w:rFonts w:asciiTheme="minorEastAsia" w:hAnsiTheme="minorEastAsia" w:cs="方正仿宋简体" w:hint="eastAsia"/>
          <w:sz w:val="28"/>
          <w:szCs w:val="28"/>
        </w:rPr>
        <w:t>周环比上涨</w:t>
      </w:r>
      <w:r w:rsidRPr="00195F12">
        <w:rPr>
          <w:rFonts w:asciiTheme="minorEastAsia" w:hAnsiTheme="minorEastAsia" w:cs="Times New Roman" w:hint="eastAsia"/>
          <w:bCs/>
          <w:sz w:val="28"/>
          <w:szCs w:val="28"/>
        </w:rPr>
        <w:t>7.58%。进口小麦到港完税价格272.4美元/吨（美国软红冬，6月船期），双周环比上涨4.05%。1—4月，我国进口小麦101万吨，比去年同期减少39.8%</w:t>
      </w:r>
      <w:r w:rsidRPr="00195F12">
        <w:rPr>
          <w:rFonts w:asciiTheme="minorEastAsia" w:hAnsiTheme="minorEastAsia" w:cs="方正仿宋简体" w:hint="eastAsia"/>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s="方正黑体简体"/>
          <w:color w:val="000000"/>
          <w:sz w:val="28"/>
          <w:szCs w:val="28"/>
        </w:rPr>
      </w:pPr>
      <w:r w:rsidRPr="00195F12">
        <w:rPr>
          <w:rFonts w:asciiTheme="minorEastAsia" w:hAnsiTheme="minorEastAsia" w:cs="方正黑体简体" w:hint="eastAsia"/>
          <w:color w:val="000000"/>
          <w:sz w:val="28"/>
          <w:szCs w:val="28"/>
        </w:rPr>
        <w:t>三、玉米</w:t>
      </w:r>
    </w:p>
    <w:p w:rsidR="008371E3" w:rsidRPr="00195F12" w:rsidRDefault="002342FC" w:rsidP="00195F12">
      <w:pPr>
        <w:pStyle w:val="1"/>
        <w:widowControl/>
        <w:spacing w:line="480" w:lineRule="auto"/>
        <w:ind w:firstLineChars="200" w:firstLine="560"/>
        <w:rPr>
          <w:rFonts w:asciiTheme="minorEastAsia" w:hAnsiTheme="minorEastAsia" w:cs="仿宋"/>
          <w:color w:val="000000"/>
          <w:sz w:val="28"/>
          <w:szCs w:val="28"/>
        </w:rPr>
      </w:pPr>
      <w:r w:rsidRPr="00195F12">
        <w:rPr>
          <w:rFonts w:asciiTheme="minorEastAsia" w:hAnsiTheme="minorEastAsia" w:cs="方正楷体简体" w:hint="eastAsia"/>
          <w:color w:val="000000"/>
          <w:sz w:val="28"/>
          <w:szCs w:val="28"/>
        </w:rPr>
        <w:t>（一）省内玉米价格继续下行。</w:t>
      </w:r>
      <w:r w:rsidRPr="00195F12">
        <w:rPr>
          <w:rFonts w:asciiTheme="minorEastAsia" w:hAnsiTheme="minorEastAsia" w:cs="方正仿宋简体" w:hint="eastAsia"/>
          <w:color w:val="000000"/>
          <w:sz w:val="28"/>
          <w:szCs w:val="28"/>
        </w:rPr>
        <w:t>省内玉米价格从</w:t>
      </w:r>
      <w:r w:rsidRPr="00195F12">
        <w:rPr>
          <w:rFonts w:asciiTheme="minorEastAsia" w:hAnsiTheme="minorEastAsia" w:cs="Times New Roman" w:hint="eastAsia"/>
          <w:bCs/>
          <w:sz w:val="28"/>
          <w:szCs w:val="28"/>
        </w:rPr>
        <w:t>3月16日以来连续11周下降，主要受</w:t>
      </w:r>
      <w:proofErr w:type="gramStart"/>
      <w:r w:rsidRPr="00195F12">
        <w:rPr>
          <w:rFonts w:asciiTheme="minorEastAsia" w:hAnsiTheme="minorEastAsia" w:cs="Times New Roman" w:hint="eastAsia"/>
          <w:bCs/>
          <w:sz w:val="28"/>
          <w:szCs w:val="28"/>
        </w:rPr>
        <w:t>国家临储玉米</w:t>
      </w:r>
      <w:proofErr w:type="gramEnd"/>
      <w:r w:rsidRPr="00195F12">
        <w:rPr>
          <w:rFonts w:asciiTheme="minorEastAsia" w:hAnsiTheme="minorEastAsia" w:cs="Times New Roman" w:hint="eastAsia"/>
          <w:bCs/>
          <w:sz w:val="28"/>
          <w:szCs w:val="28"/>
        </w:rPr>
        <w:t>供应充足以及猪肉价格低迷、玉米需求乏力等因素影响。本报告期，省内玉米价格小幅下降，批发价为1910元/吨，双周环比下降1.04%，同比上涨4.83%</w:t>
      </w:r>
      <w:r w:rsidRPr="00195F12">
        <w:rPr>
          <w:rFonts w:asciiTheme="minorEastAsia" w:hAnsiTheme="minorEastAsia" w:cs="方正仿宋简体" w:hint="eastAsia"/>
          <w:color w:val="000000"/>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s="仿宋"/>
          <w:color w:val="000000"/>
          <w:sz w:val="28"/>
          <w:szCs w:val="28"/>
        </w:rPr>
      </w:pPr>
      <w:r w:rsidRPr="00195F12">
        <w:rPr>
          <w:rFonts w:asciiTheme="minorEastAsia" w:hAnsiTheme="minorEastAsia" w:cs="方正楷体简体" w:hint="eastAsia"/>
          <w:color w:val="000000"/>
          <w:sz w:val="28"/>
          <w:szCs w:val="28"/>
        </w:rPr>
        <w:t>（二）</w:t>
      </w:r>
      <w:proofErr w:type="gramStart"/>
      <w:r w:rsidRPr="00195F12">
        <w:rPr>
          <w:rFonts w:asciiTheme="minorEastAsia" w:hAnsiTheme="minorEastAsia" w:cs="方正楷体简体" w:hint="eastAsia"/>
          <w:color w:val="000000"/>
          <w:sz w:val="28"/>
          <w:szCs w:val="28"/>
        </w:rPr>
        <w:t>国家临储玉米</w:t>
      </w:r>
      <w:proofErr w:type="gramEnd"/>
      <w:r w:rsidRPr="00195F12">
        <w:rPr>
          <w:rFonts w:asciiTheme="minorEastAsia" w:hAnsiTheme="minorEastAsia" w:cs="方正楷体简体" w:hint="eastAsia"/>
          <w:color w:val="000000"/>
          <w:sz w:val="28"/>
          <w:szCs w:val="28"/>
        </w:rPr>
        <w:t>拍卖成交量处于高位。</w:t>
      </w:r>
      <w:r w:rsidRPr="00195F12">
        <w:rPr>
          <w:rFonts w:asciiTheme="minorEastAsia" w:hAnsiTheme="minorEastAsia" w:cs="Times New Roman" w:hint="eastAsia"/>
          <w:bCs/>
          <w:sz w:val="28"/>
          <w:szCs w:val="28"/>
        </w:rPr>
        <w:t>4月12日</w:t>
      </w:r>
      <w:proofErr w:type="gramStart"/>
      <w:r w:rsidRPr="00195F12">
        <w:rPr>
          <w:rFonts w:asciiTheme="minorEastAsia" w:hAnsiTheme="minorEastAsia" w:cs="Times New Roman" w:hint="eastAsia"/>
          <w:bCs/>
          <w:sz w:val="28"/>
          <w:szCs w:val="28"/>
        </w:rPr>
        <w:t>国家临储玉米</w:t>
      </w:r>
      <w:proofErr w:type="gramEnd"/>
      <w:r w:rsidRPr="00195F12">
        <w:rPr>
          <w:rFonts w:asciiTheme="minorEastAsia" w:hAnsiTheme="minorEastAsia" w:cs="Times New Roman" w:hint="eastAsia"/>
          <w:bCs/>
          <w:sz w:val="28"/>
          <w:szCs w:val="28"/>
        </w:rPr>
        <w:t>开拍以来，7周拍卖累计投放5278万吨，实际成交3587万吨，成交率为68%。本报告期，国内产区玉米批发价1685元/吨，双周环比上涨0.12%,同比上涨8.29%</w:t>
      </w:r>
      <w:r w:rsidRPr="00195F12">
        <w:rPr>
          <w:rFonts w:asciiTheme="minorEastAsia" w:hAnsiTheme="minorEastAsia" w:cs="方正仿宋简体" w:hint="eastAsia"/>
          <w:color w:val="000000"/>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s="仿宋"/>
          <w:color w:val="000000"/>
          <w:sz w:val="28"/>
          <w:szCs w:val="28"/>
        </w:rPr>
      </w:pPr>
      <w:r w:rsidRPr="00195F12">
        <w:rPr>
          <w:rFonts w:asciiTheme="minorEastAsia" w:hAnsiTheme="minorEastAsia" w:cs="方正楷体简体" w:hint="eastAsia"/>
          <w:color w:val="000000"/>
          <w:sz w:val="28"/>
          <w:szCs w:val="28"/>
        </w:rPr>
        <w:t>（三）美国玉米期货价格上涨。</w:t>
      </w:r>
      <w:r w:rsidRPr="00195F12">
        <w:rPr>
          <w:rFonts w:asciiTheme="minorEastAsia" w:hAnsiTheme="minorEastAsia" w:cs="方正仿宋简体" w:hint="eastAsia"/>
          <w:color w:val="000000"/>
          <w:sz w:val="28"/>
          <w:szCs w:val="28"/>
        </w:rPr>
        <w:t>由于美国玉米主产区天气对玉米播种及其初期生长产生一定影响，玉米价格小幅上涨。本报告期芝加哥期货交易所（</w:t>
      </w:r>
      <w:r w:rsidRPr="00195F12">
        <w:rPr>
          <w:rFonts w:asciiTheme="minorEastAsia" w:hAnsiTheme="minorEastAsia" w:cs="Times New Roman" w:hint="eastAsia"/>
          <w:bCs/>
          <w:sz w:val="28"/>
          <w:szCs w:val="28"/>
        </w:rPr>
        <w:t>CBOT）玉米期货</w:t>
      </w:r>
      <w:proofErr w:type="gramStart"/>
      <w:r w:rsidRPr="00195F12">
        <w:rPr>
          <w:rFonts w:asciiTheme="minorEastAsia" w:hAnsiTheme="minorEastAsia" w:cs="Times New Roman" w:hint="eastAsia"/>
          <w:bCs/>
          <w:sz w:val="28"/>
          <w:szCs w:val="28"/>
        </w:rPr>
        <w:t>价格双</w:t>
      </w:r>
      <w:proofErr w:type="gramEnd"/>
      <w:r w:rsidRPr="00195F12">
        <w:rPr>
          <w:rFonts w:asciiTheme="minorEastAsia" w:hAnsiTheme="minorEastAsia" w:cs="Times New Roman" w:hint="eastAsia"/>
          <w:bCs/>
          <w:sz w:val="28"/>
          <w:szCs w:val="28"/>
        </w:rPr>
        <w:t>周环比上涨0.91%。1—4月，我国进口玉米94万吨，比去年同期增长201.9%</w:t>
      </w:r>
      <w:r w:rsidRPr="00195F12">
        <w:rPr>
          <w:rFonts w:asciiTheme="minorEastAsia" w:hAnsiTheme="minorEastAsia" w:cs="方正仿宋简体" w:hint="eastAsia"/>
          <w:color w:val="000000"/>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s="方正黑体简体"/>
          <w:color w:val="000000"/>
          <w:sz w:val="28"/>
          <w:szCs w:val="28"/>
        </w:rPr>
      </w:pPr>
      <w:r w:rsidRPr="00195F12">
        <w:rPr>
          <w:rFonts w:asciiTheme="minorEastAsia" w:hAnsiTheme="minorEastAsia" w:cs="方正黑体简体" w:hint="eastAsia"/>
          <w:color w:val="000000"/>
          <w:sz w:val="28"/>
          <w:szCs w:val="28"/>
        </w:rPr>
        <w:t>四、食用植物油及油料</w:t>
      </w:r>
    </w:p>
    <w:p w:rsidR="008371E3" w:rsidRPr="00195F12" w:rsidRDefault="002342FC" w:rsidP="00195F12">
      <w:pPr>
        <w:pStyle w:val="1"/>
        <w:widowControl/>
        <w:spacing w:line="480" w:lineRule="auto"/>
        <w:ind w:firstLineChars="200" w:firstLine="560"/>
        <w:rPr>
          <w:rFonts w:asciiTheme="minorEastAsia" w:hAnsiTheme="minorEastAsia" w:cs="仿宋"/>
          <w:color w:val="000000"/>
          <w:sz w:val="28"/>
          <w:szCs w:val="28"/>
        </w:rPr>
      </w:pPr>
      <w:r w:rsidRPr="00195F12">
        <w:rPr>
          <w:rFonts w:asciiTheme="minorEastAsia" w:hAnsiTheme="minorEastAsia" w:cs="方正楷体简体" w:hint="eastAsia"/>
          <w:color w:val="000000"/>
          <w:sz w:val="28"/>
          <w:szCs w:val="28"/>
        </w:rPr>
        <w:lastRenderedPageBreak/>
        <w:t>（一）省内食用植物油批零价格下降。</w:t>
      </w:r>
      <w:r w:rsidRPr="00195F12">
        <w:rPr>
          <w:rFonts w:asciiTheme="minorEastAsia" w:hAnsiTheme="minorEastAsia" w:cs="方正仿宋简体" w:hint="eastAsia"/>
          <w:color w:val="000000"/>
          <w:sz w:val="28"/>
          <w:szCs w:val="28"/>
        </w:rPr>
        <w:t>食用植物油批发均价</w:t>
      </w:r>
      <w:r w:rsidRPr="00195F12">
        <w:rPr>
          <w:rFonts w:asciiTheme="minorEastAsia" w:hAnsiTheme="minorEastAsia" w:cs="Times New Roman" w:hint="eastAsia"/>
          <w:bCs/>
          <w:sz w:val="28"/>
          <w:szCs w:val="28"/>
        </w:rPr>
        <w:t>17.24</w:t>
      </w:r>
      <w:r w:rsidRPr="00195F12">
        <w:rPr>
          <w:rFonts w:asciiTheme="minorEastAsia" w:hAnsiTheme="minorEastAsia" w:cs="方正仿宋简体" w:hint="eastAsia"/>
          <w:color w:val="000000"/>
          <w:sz w:val="28"/>
          <w:szCs w:val="28"/>
        </w:rPr>
        <w:t>元（每升，下同），双周环比下降</w:t>
      </w:r>
      <w:r w:rsidRPr="00195F12">
        <w:rPr>
          <w:rFonts w:asciiTheme="minorEastAsia" w:hAnsiTheme="minorEastAsia" w:cs="Times New Roman" w:hint="eastAsia"/>
          <w:bCs/>
          <w:sz w:val="28"/>
          <w:szCs w:val="28"/>
        </w:rPr>
        <w:t>1.03%</w:t>
      </w:r>
      <w:r w:rsidRPr="00195F12">
        <w:rPr>
          <w:rFonts w:asciiTheme="minorEastAsia" w:hAnsiTheme="minorEastAsia" w:cs="方正仿宋简体" w:hint="eastAsia"/>
          <w:color w:val="000000"/>
          <w:sz w:val="28"/>
          <w:szCs w:val="28"/>
        </w:rPr>
        <w:t>，同比下降</w:t>
      </w:r>
      <w:r w:rsidRPr="00195F12">
        <w:rPr>
          <w:rFonts w:asciiTheme="minorEastAsia" w:hAnsiTheme="minorEastAsia" w:cs="Times New Roman" w:hint="eastAsia"/>
          <w:bCs/>
          <w:sz w:val="28"/>
          <w:szCs w:val="28"/>
        </w:rPr>
        <w:t>3.85%。其中，花生油批发均价21.34元，双周环比持平，同比下降2.4%。食用植物油零售均价19.67元，双周环比下降1.9%，同比下降3.66%。其中，花生油零售均价24.02元，双周环比下降2.16%，同比下降1.7%</w:t>
      </w:r>
      <w:r w:rsidRPr="00195F12">
        <w:rPr>
          <w:rFonts w:asciiTheme="minorEastAsia" w:hAnsiTheme="minorEastAsia" w:cs="方正仿宋简体" w:hint="eastAsia"/>
          <w:color w:val="000000"/>
          <w:sz w:val="28"/>
          <w:szCs w:val="28"/>
        </w:rPr>
        <w:t>。</w:t>
      </w:r>
    </w:p>
    <w:p w:rsidR="008371E3" w:rsidRPr="00195F12" w:rsidRDefault="002342FC" w:rsidP="00195F12">
      <w:pPr>
        <w:pStyle w:val="1"/>
        <w:widowControl/>
        <w:spacing w:line="480" w:lineRule="auto"/>
        <w:ind w:firstLineChars="200" w:firstLine="560"/>
        <w:rPr>
          <w:rFonts w:asciiTheme="minorEastAsia" w:hAnsiTheme="minorEastAsia" w:cs="仿宋"/>
          <w:color w:val="000000"/>
          <w:sz w:val="28"/>
          <w:szCs w:val="28"/>
        </w:rPr>
      </w:pPr>
      <w:r w:rsidRPr="00195F12">
        <w:rPr>
          <w:rFonts w:asciiTheme="minorEastAsia" w:hAnsiTheme="minorEastAsia" w:cs="方正楷体简体" w:hint="eastAsia"/>
          <w:color w:val="000000"/>
          <w:sz w:val="28"/>
          <w:szCs w:val="28"/>
        </w:rPr>
        <w:t>（二）我国进口大豆库存处于高位。</w:t>
      </w:r>
      <w:r w:rsidRPr="00195F12">
        <w:rPr>
          <w:rFonts w:asciiTheme="minorEastAsia" w:hAnsiTheme="minorEastAsia" w:cs="方正仿宋简体" w:hint="eastAsia"/>
          <w:color w:val="000000"/>
          <w:sz w:val="28"/>
          <w:szCs w:val="28"/>
        </w:rPr>
        <w:t>本报告期，全国主要油厂进口大豆库存为</w:t>
      </w:r>
      <w:r w:rsidRPr="00195F12">
        <w:rPr>
          <w:rFonts w:asciiTheme="minorEastAsia" w:hAnsiTheme="minorEastAsia" w:cs="Times New Roman" w:hint="eastAsia"/>
          <w:bCs/>
          <w:sz w:val="28"/>
          <w:szCs w:val="28"/>
        </w:rPr>
        <w:t>790万吨，较上月同期的664万吨增加126万吨，较上年同期的599万吨增加191万吨。本报告期，大豆油批发价5792元/吨,双周环比下降0.65%，同比下降3.4%</w:t>
      </w:r>
      <w:r w:rsidRPr="00195F12">
        <w:rPr>
          <w:rFonts w:asciiTheme="minorEastAsia" w:hAnsiTheme="minorEastAsia" w:cs="方正仿宋简体" w:hint="eastAsia"/>
          <w:color w:val="000000"/>
          <w:sz w:val="28"/>
          <w:szCs w:val="28"/>
        </w:rPr>
        <w:t>。</w:t>
      </w:r>
    </w:p>
    <w:p w:rsidR="008371E3" w:rsidRPr="00195F12" w:rsidRDefault="002342FC" w:rsidP="00195F12">
      <w:pPr>
        <w:spacing w:line="480" w:lineRule="auto"/>
        <w:ind w:firstLineChars="200" w:firstLine="560"/>
        <w:rPr>
          <w:rFonts w:asciiTheme="minorEastAsia" w:hAnsiTheme="minorEastAsia"/>
          <w:sz w:val="28"/>
          <w:szCs w:val="28"/>
        </w:rPr>
      </w:pPr>
      <w:r w:rsidRPr="00195F12">
        <w:rPr>
          <w:rFonts w:asciiTheme="minorEastAsia" w:hAnsiTheme="minorEastAsia" w:cs="方正楷体简体" w:hint="eastAsia"/>
          <w:color w:val="000000"/>
          <w:sz w:val="28"/>
          <w:szCs w:val="28"/>
        </w:rPr>
        <w:t>（三）美国政府宣布对进口中国商品加征关税引发大豆价格下跌。</w:t>
      </w:r>
      <w:r w:rsidRPr="00195F12">
        <w:rPr>
          <w:rFonts w:asciiTheme="minorEastAsia" w:hAnsiTheme="minorEastAsia" w:cs="Times New Roman" w:hint="eastAsia"/>
          <w:bCs/>
          <w:sz w:val="28"/>
          <w:szCs w:val="28"/>
        </w:rPr>
        <w:t>29日，美国政府宣布对500亿美元的中国进口商品加征25%关税，基于中国采取反制措施</w:t>
      </w:r>
      <w:proofErr w:type="gramStart"/>
      <w:r w:rsidRPr="00195F12">
        <w:rPr>
          <w:rFonts w:asciiTheme="minorEastAsia" w:hAnsiTheme="minorEastAsia" w:cs="Times New Roman" w:hint="eastAsia"/>
          <w:bCs/>
          <w:sz w:val="28"/>
          <w:szCs w:val="28"/>
        </w:rPr>
        <w:t>影响美豆对华</w:t>
      </w:r>
      <w:proofErr w:type="gramEnd"/>
      <w:r w:rsidRPr="00195F12">
        <w:rPr>
          <w:rFonts w:asciiTheme="minorEastAsia" w:hAnsiTheme="minorEastAsia" w:cs="Times New Roman" w:hint="eastAsia"/>
          <w:bCs/>
          <w:sz w:val="28"/>
          <w:szCs w:val="28"/>
        </w:rPr>
        <w:t>出口的担心，29日至31日芝加哥期货交易所（CBOT）大豆价格连续回落。本报告期，芝加哥期货交易所（CBOT）大豆</w:t>
      </w:r>
      <w:proofErr w:type="gramStart"/>
      <w:r w:rsidRPr="00195F12">
        <w:rPr>
          <w:rFonts w:asciiTheme="minorEastAsia" w:hAnsiTheme="minorEastAsia" w:cs="Times New Roman" w:hint="eastAsia"/>
          <w:bCs/>
          <w:sz w:val="28"/>
          <w:szCs w:val="28"/>
        </w:rPr>
        <w:t>价格双</w:t>
      </w:r>
      <w:proofErr w:type="gramEnd"/>
      <w:r w:rsidRPr="00195F12">
        <w:rPr>
          <w:rFonts w:asciiTheme="minorEastAsia" w:hAnsiTheme="minorEastAsia" w:cs="Times New Roman" w:hint="eastAsia"/>
          <w:bCs/>
          <w:sz w:val="28"/>
          <w:szCs w:val="28"/>
        </w:rPr>
        <w:t>周环比上涨2.71%。进口大豆到港完税价格为450.4美元/吨（美湾大豆，7月船期），双周环比上涨1.67%。1—4月，我国进口大豆2648.70万吨，比去年同期减少3.8%</w:t>
      </w:r>
      <w:r w:rsidRPr="00195F12">
        <w:rPr>
          <w:rFonts w:asciiTheme="minorEastAsia" w:hAnsiTheme="minorEastAsia" w:cs="方正仿宋简体" w:hint="eastAsia"/>
          <w:color w:val="000000"/>
          <w:sz w:val="28"/>
          <w:szCs w:val="28"/>
        </w:rPr>
        <w:t>。</w:t>
      </w:r>
      <w:bookmarkStart w:id="0" w:name="_GoBack"/>
      <w:bookmarkEnd w:id="0"/>
    </w:p>
    <w:sectPr w:rsidR="008371E3" w:rsidRPr="00195F12" w:rsidSect="008371E3">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66" w:rsidRDefault="00277A66" w:rsidP="008371E3">
      <w:r>
        <w:separator/>
      </w:r>
    </w:p>
  </w:endnote>
  <w:endnote w:type="continuationSeparator" w:id="0">
    <w:p w:rsidR="00277A66" w:rsidRDefault="00277A66" w:rsidP="0083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webkit-standard">
    <w:altName w:val="Times New Roman"/>
    <w:charset w:val="00"/>
    <w:family w:val="auto"/>
    <w:pitch w:val="default"/>
    <w:sig w:usb0="00000000" w:usb1="00000000" w:usb2="00000000" w:usb3="00000000" w:csb0="00000001" w:csb1="00000000"/>
  </w:font>
  <w:font w:name="方正仿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E3" w:rsidRDefault="008371E3">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66" w:rsidRDefault="00277A66" w:rsidP="008371E3">
      <w:r>
        <w:separator/>
      </w:r>
    </w:p>
  </w:footnote>
  <w:footnote w:type="continuationSeparator" w:id="0">
    <w:p w:rsidR="00277A66" w:rsidRDefault="00277A66" w:rsidP="00837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3282C01"/>
    <w:rsid w:val="00017B39"/>
    <w:rsid w:val="00195F12"/>
    <w:rsid w:val="002342FC"/>
    <w:rsid w:val="00277A66"/>
    <w:rsid w:val="008371E3"/>
    <w:rsid w:val="00BE59D1"/>
    <w:rsid w:val="03282C01"/>
    <w:rsid w:val="04B7797C"/>
    <w:rsid w:val="11883694"/>
    <w:rsid w:val="1C136791"/>
    <w:rsid w:val="257319C6"/>
    <w:rsid w:val="294947F4"/>
    <w:rsid w:val="29625E58"/>
    <w:rsid w:val="2AFA2345"/>
    <w:rsid w:val="2DD65CF9"/>
    <w:rsid w:val="2E544646"/>
    <w:rsid w:val="355F26FC"/>
    <w:rsid w:val="387B44F0"/>
    <w:rsid w:val="4C6851D0"/>
    <w:rsid w:val="4E905136"/>
    <w:rsid w:val="54924520"/>
    <w:rsid w:val="5F816592"/>
    <w:rsid w:val="616824C9"/>
    <w:rsid w:val="6DA779A7"/>
    <w:rsid w:val="776821E5"/>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B9C518-3FC1-413D-A5EA-9CD73D5C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1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371E3"/>
    <w:pPr>
      <w:tabs>
        <w:tab w:val="center" w:pos="4153"/>
        <w:tab w:val="right" w:pos="8306"/>
      </w:tabs>
      <w:snapToGrid w:val="0"/>
      <w:jc w:val="left"/>
    </w:pPr>
    <w:rPr>
      <w:sz w:val="18"/>
      <w:szCs w:val="18"/>
    </w:rPr>
  </w:style>
  <w:style w:type="paragraph" w:styleId="a4">
    <w:name w:val="header"/>
    <w:basedOn w:val="a"/>
    <w:qFormat/>
    <w:rsid w:val="008371E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371E3"/>
    <w:pPr>
      <w:widowControl/>
      <w:spacing w:beforeAutospacing="1"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rsid w:val="008371E3"/>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rFonts w:eastAsia="宋体"/>
      <w:kern w:val="2"/>
      <w:sz w:val="21"/>
      <w:szCs w:val="22"/>
    </w:rPr>
  </w:style>
  <w:style w:type="paragraph" w:customStyle="1" w:styleId="New">
    <w:name w:val="正文 New"/>
    <w:qFormat/>
    <w:rsid w:val="008371E3"/>
    <w:pPr>
      <w:widowControl w:val="0"/>
      <w:jc w:val="both"/>
    </w:pPr>
    <w:rPr>
      <w:rFonts w:ascii="Calibri" w:hAnsi="Calibri"/>
      <w:kern w:val="2"/>
      <w:sz w:val="21"/>
      <w:szCs w:val="24"/>
    </w:rPr>
  </w:style>
  <w:style w:type="paragraph" w:customStyle="1" w:styleId="1">
    <w:name w:val="普通(网站)1"/>
    <w:basedOn w:val="New"/>
    <w:qFormat/>
    <w:rsid w:val="008371E3"/>
    <w:rPr>
      <w:sz w:val="24"/>
    </w:rPr>
  </w:style>
  <w:style w:type="paragraph" w:customStyle="1" w:styleId="10">
    <w:name w:val="正文1"/>
    <w:qFormat/>
    <w:rsid w:val="008371E3"/>
    <w:pPr>
      <w:jc w:val="both"/>
    </w:pPr>
    <w:rPr>
      <w:rFonts w:eastAsia="宋体"/>
      <w:kern w:val="2"/>
      <w:sz w:val="21"/>
      <w:szCs w:val="22"/>
    </w:rPr>
  </w:style>
  <w:style w:type="paragraph" w:customStyle="1" w:styleId="New0">
    <w:name w:val="普通(网站) New"/>
    <w:basedOn w:val="New"/>
    <w:qFormat/>
    <w:rsid w:val="008371E3"/>
    <w:rPr>
      <w:sz w:val="24"/>
    </w:rPr>
  </w:style>
  <w:style w:type="character" w:customStyle="1" w:styleId="fontstyle01">
    <w:name w:val="fontstyle01"/>
    <w:basedOn w:val="a0"/>
    <w:qFormat/>
    <w:rsid w:val="008371E3"/>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4"/>
    </w:rPr>
  </w:style>
  <w:style w:type="paragraph" w:customStyle="1" w:styleId="NewNewNewNewNewNewNewNewNewNewNewNew">
    <w:name w:val="正文 New New New New New New New New New New New New"/>
    <w:qFormat/>
    <w:rsid w:val="008371E3"/>
    <w:pPr>
      <w:widowControl w:val="0"/>
      <w:jc w:val="both"/>
    </w:pPr>
    <w:rPr>
      <w:rFonts w:eastAsia="宋体"/>
      <w:kern w:val="2"/>
      <w:sz w:val="21"/>
      <w:szCs w:val="22"/>
    </w:rPr>
  </w:style>
  <w:style w:type="paragraph" w:customStyle="1" w:styleId="NewNewNewNewNewNew">
    <w:name w:val="正文 New New New New New New"/>
    <w:qFormat/>
    <w:rsid w:val="008371E3"/>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rFonts w:eastAsia="宋体"/>
      <w:kern w:val="2"/>
      <w:sz w:val="21"/>
      <w:szCs w:val="22"/>
    </w:rPr>
  </w:style>
  <w:style w:type="paragraph" w:customStyle="1" w:styleId="NewNewNewNewNewNewNew">
    <w:name w:val="正文 New New New New New New New"/>
    <w:qFormat/>
    <w:rsid w:val="008371E3"/>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rFonts w:eastAsia="宋体"/>
      <w:kern w:val="2"/>
      <w:sz w:val="21"/>
      <w:szCs w:val="24"/>
    </w:rPr>
  </w:style>
  <w:style w:type="paragraph" w:customStyle="1" w:styleId="NewNew">
    <w:name w:val="普通(网站) New New"/>
    <w:basedOn w:val="NewNewNewNewNewNewNew"/>
    <w:qFormat/>
    <w:rsid w:val="008371E3"/>
    <w:pPr>
      <w:widowControl/>
      <w:jc w:val="left"/>
    </w:pPr>
    <w:rPr>
      <w:rFonts w:ascii="宋体" w:hAnsi="宋体" w:cs="宋体"/>
      <w:kern w:val="0"/>
      <w:sz w:val="24"/>
    </w:rPr>
  </w:style>
  <w:style w:type="character" w:customStyle="1" w:styleId="16">
    <w:name w:val="16"/>
    <w:basedOn w:val="a0"/>
    <w:qFormat/>
    <w:rsid w:val="008371E3"/>
    <w:rPr>
      <w:rFonts w:ascii="仿宋_GB2312" w:eastAsia="仿宋_GB2312" w:hint="eastAsia"/>
      <w:sz w:val="30"/>
      <w:szCs w:val="30"/>
    </w:rPr>
  </w:style>
  <w:style w:type="paragraph" w:customStyle="1" w:styleId="NewNewNewNewNewNewNewNewNewNewNewNewNew">
    <w:name w:val="正文 New New New New New New New New New New New New New"/>
    <w:qFormat/>
    <w:rsid w:val="008371E3"/>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371E3"/>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rsid w:val="008371E3"/>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4</cp:revision>
  <cp:lastPrinted>2018-06-05T03:09:00Z</cp:lastPrinted>
  <dcterms:created xsi:type="dcterms:W3CDTF">2018-04-04T08:22:00Z</dcterms:created>
  <dcterms:modified xsi:type="dcterms:W3CDTF">2019-06-04T07:46:00Z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